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89A7E" w14:textId="77777777" w:rsidR="00DF3218" w:rsidRPr="00F03A94" w:rsidRDefault="00DF3218" w:rsidP="005B7253">
      <w:pPr>
        <w:jc w:val="center"/>
        <w:rPr>
          <w:rFonts w:asciiTheme="majorHAnsi" w:eastAsia="Times New Roman" w:hAnsiTheme="majorHAnsi" w:cstheme="majorHAnsi"/>
          <w:b/>
          <w:sz w:val="32"/>
          <w:szCs w:val="32"/>
          <w:u w:val="single"/>
        </w:rPr>
      </w:pPr>
    </w:p>
    <w:p w14:paraId="74A2A65A" w14:textId="5541A881" w:rsidR="00EB0C65" w:rsidRPr="00F03A94" w:rsidRDefault="003D3AC0" w:rsidP="005B7253">
      <w:pPr>
        <w:jc w:val="center"/>
        <w:rPr>
          <w:rFonts w:asciiTheme="majorHAnsi" w:eastAsia="Times New Roman" w:hAnsiTheme="majorHAnsi" w:cstheme="majorHAnsi"/>
          <w:b/>
          <w:sz w:val="32"/>
          <w:szCs w:val="32"/>
          <w:u w:val="single"/>
        </w:rPr>
      </w:pPr>
      <w:r w:rsidRPr="00F03A94">
        <w:rPr>
          <w:rFonts w:asciiTheme="majorHAnsi" w:eastAsia="Times New Roman" w:hAnsiTheme="majorHAnsi" w:cstheme="majorHAnsi"/>
          <w:b/>
          <w:sz w:val="32"/>
          <w:szCs w:val="32"/>
          <w:u w:val="single"/>
        </w:rPr>
        <w:t xml:space="preserve">THE </w:t>
      </w:r>
      <w:r w:rsidR="001A00A4" w:rsidRPr="00F03A94">
        <w:rPr>
          <w:rFonts w:asciiTheme="majorHAnsi" w:eastAsia="Times New Roman" w:hAnsiTheme="majorHAnsi" w:cstheme="majorHAnsi"/>
          <w:b/>
          <w:sz w:val="32"/>
          <w:szCs w:val="32"/>
          <w:u w:val="single"/>
        </w:rPr>
        <w:t>SMASH HIT</w:t>
      </w:r>
      <w:r w:rsidR="00F03A94">
        <w:rPr>
          <w:rFonts w:asciiTheme="majorHAnsi" w:eastAsia="Times New Roman" w:hAnsiTheme="majorHAnsi" w:cstheme="majorHAnsi"/>
          <w:b/>
          <w:sz w:val="32"/>
          <w:szCs w:val="32"/>
          <w:u w:val="single"/>
        </w:rPr>
        <w:t xml:space="preserve">, SELL OUT </w:t>
      </w:r>
      <w:r w:rsidRPr="00F03A94">
        <w:rPr>
          <w:rFonts w:asciiTheme="majorHAnsi" w:eastAsia="Times New Roman" w:hAnsiTheme="majorHAnsi" w:cstheme="majorHAnsi"/>
          <w:b/>
          <w:sz w:val="32"/>
          <w:szCs w:val="32"/>
          <w:u w:val="single"/>
        </w:rPr>
        <w:t xml:space="preserve">ALMEIDA THEATRE PRODUCTION </w:t>
      </w:r>
    </w:p>
    <w:p w14:paraId="6F3A4025" w14:textId="63F1914E" w:rsidR="00FF5663" w:rsidRPr="00EB0C65" w:rsidRDefault="003D3AC0" w:rsidP="00EB0C65">
      <w:pPr>
        <w:jc w:val="center"/>
        <w:rPr>
          <w:rFonts w:asciiTheme="majorHAnsi" w:eastAsia="Times New Roman" w:hAnsiTheme="majorHAnsi" w:cstheme="majorHAnsi"/>
          <w:b/>
          <w:sz w:val="28"/>
          <w:szCs w:val="28"/>
          <w:u w:val="single"/>
        </w:rPr>
      </w:pPr>
      <w:r w:rsidRPr="0069608A">
        <w:rPr>
          <w:rFonts w:asciiTheme="majorHAnsi" w:eastAsia="Times New Roman" w:hAnsiTheme="majorHAnsi" w:cstheme="majorHAnsi"/>
          <w:b/>
          <w:sz w:val="28"/>
          <w:szCs w:val="28"/>
          <w:u w:val="single"/>
        </w:rPr>
        <w:t>OF</w:t>
      </w:r>
      <w:r w:rsidR="00EB0C65">
        <w:rPr>
          <w:rFonts w:asciiTheme="majorHAnsi" w:eastAsia="Times New Roman" w:hAnsiTheme="majorHAnsi" w:cstheme="majorHAnsi"/>
          <w:b/>
          <w:sz w:val="28"/>
          <w:szCs w:val="28"/>
          <w:u w:val="single"/>
        </w:rPr>
        <w:t xml:space="preserve"> </w:t>
      </w:r>
      <w:r w:rsidRPr="00FF5663">
        <w:rPr>
          <w:rFonts w:asciiTheme="majorHAnsi" w:eastAsia="Times New Roman" w:hAnsiTheme="majorHAnsi" w:cstheme="majorHAnsi"/>
          <w:b/>
          <w:sz w:val="28"/>
          <w:szCs w:val="28"/>
          <w:u w:val="single"/>
        </w:rPr>
        <w:t>MULTI</w:t>
      </w:r>
      <w:r w:rsidR="00FF5663">
        <w:rPr>
          <w:rFonts w:asciiTheme="majorHAnsi" w:eastAsia="Times New Roman" w:hAnsiTheme="majorHAnsi" w:cstheme="majorHAnsi"/>
          <w:b/>
          <w:sz w:val="28"/>
          <w:szCs w:val="28"/>
          <w:u w:val="single"/>
        </w:rPr>
        <w:t xml:space="preserve"> </w:t>
      </w:r>
      <w:r w:rsidRPr="00FF5663">
        <w:rPr>
          <w:rFonts w:asciiTheme="majorHAnsi" w:eastAsia="Times New Roman" w:hAnsiTheme="majorHAnsi" w:cstheme="majorHAnsi"/>
          <w:b/>
          <w:sz w:val="28"/>
          <w:szCs w:val="28"/>
          <w:u w:val="single"/>
        </w:rPr>
        <w:t>AWARD</w:t>
      </w:r>
      <w:r w:rsidR="00FF5663">
        <w:rPr>
          <w:rFonts w:asciiTheme="majorHAnsi" w:eastAsia="Times New Roman" w:hAnsiTheme="majorHAnsi" w:cstheme="majorHAnsi"/>
          <w:b/>
          <w:sz w:val="28"/>
          <w:szCs w:val="28"/>
          <w:u w:val="single"/>
        </w:rPr>
        <w:t>-</w:t>
      </w:r>
      <w:r w:rsidRPr="00FF5663">
        <w:rPr>
          <w:rFonts w:asciiTheme="majorHAnsi" w:eastAsia="Times New Roman" w:hAnsiTheme="majorHAnsi" w:cstheme="majorHAnsi"/>
          <w:b/>
          <w:sz w:val="28"/>
          <w:szCs w:val="28"/>
          <w:u w:val="single"/>
        </w:rPr>
        <w:t xml:space="preserve">WINNING </w:t>
      </w:r>
      <w:r w:rsidRPr="0069608A">
        <w:rPr>
          <w:rFonts w:asciiTheme="majorHAnsi" w:eastAsia="Times New Roman" w:hAnsiTheme="majorHAnsi" w:cstheme="majorHAnsi"/>
          <w:b/>
          <w:sz w:val="28"/>
          <w:szCs w:val="28"/>
          <w:u w:val="single"/>
        </w:rPr>
        <w:t>DIRECTOR</w:t>
      </w:r>
      <w:r w:rsidRPr="005B7253">
        <w:rPr>
          <w:rFonts w:asciiTheme="majorHAnsi" w:eastAsia="Times New Roman" w:hAnsiTheme="majorHAnsi" w:cstheme="majorHAnsi"/>
          <w:b/>
          <w:sz w:val="32"/>
          <w:szCs w:val="32"/>
          <w:u w:val="single"/>
        </w:rPr>
        <w:t xml:space="preserve"> </w:t>
      </w:r>
    </w:p>
    <w:p w14:paraId="737102EB" w14:textId="22CDBA7C" w:rsidR="003D3AC0" w:rsidRPr="005B7253" w:rsidRDefault="003D3AC0" w:rsidP="00082066">
      <w:pPr>
        <w:jc w:val="center"/>
        <w:rPr>
          <w:rFonts w:asciiTheme="majorHAnsi" w:eastAsia="Times New Roman" w:hAnsiTheme="majorHAnsi" w:cstheme="majorHAnsi"/>
          <w:b/>
          <w:sz w:val="32"/>
          <w:szCs w:val="32"/>
          <w:u w:val="single"/>
        </w:rPr>
      </w:pPr>
      <w:r w:rsidRPr="0069608A">
        <w:rPr>
          <w:rFonts w:asciiTheme="majorHAnsi" w:eastAsia="Times New Roman" w:hAnsiTheme="majorHAnsi" w:cstheme="majorHAnsi"/>
          <w:b/>
          <w:sz w:val="36"/>
          <w:szCs w:val="32"/>
          <w:u w:val="single"/>
        </w:rPr>
        <w:t>ROBERT ICKE</w:t>
      </w:r>
      <w:r w:rsidRPr="005B7253">
        <w:rPr>
          <w:rFonts w:asciiTheme="majorHAnsi" w:eastAsia="Times New Roman" w:hAnsiTheme="majorHAnsi" w:cstheme="majorHAnsi"/>
          <w:b/>
          <w:sz w:val="32"/>
          <w:szCs w:val="32"/>
          <w:u w:val="single"/>
        </w:rPr>
        <w:t>’S</w:t>
      </w:r>
    </w:p>
    <w:p w14:paraId="0B359D89" w14:textId="77777777" w:rsidR="00082066" w:rsidRPr="0069608A" w:rsidRDefault="00082066" w:rsidP="00082066">
      <w:pPr>
        <w:jc w:val="center"/>
        <w:rPr>
          <w:rFonts w:asciiTheme="majorHAnsi" w:eastAsia="Times New Roman" w:hAnsiTheme="majorHAnsi" w:cstheme="majorHAnsi"/>
          <w:b/>
          <w:sz w:val="22"/>
          <w:szCs w:val="32"/>
          <w:u w:val="single"/>
        </w:rPr>
      </w:pPr>
    </w:p>
    <w:p w14:paraId="616F8D05" w14:textId="22E94CF0" w:rsidR="003D3AC0" w:rsidRPr="00A87AD6" w:rsidRDefault="003D3AC0" w:rsidP="00082066">
      <w:pPr>
        <w:jc w:val="center"/>
        <w:rPr>
          <w:rFonts w:asciiTheme="majorHAnsi" w:eastAsia="Times New Roman" w:hAnsiTheme="majorHAnsi" w:cstheme="majorHAnsi"/>
          <w:b/>
          <w:i/>
          <w:sz w:val="56"/>
          <w:szCs w:val="40"/>
          <w:u w:val="single"/>
        </w:rPr>
      </w:pPr>
      <w:r w:rsidRPr="00A87AD6">
        <w:rPr>
          <w:rFonts w:asciiTheme="majorHAnsi" w:eastAsia="Times New Roman" w:hAnsiTheme="majorHAnsi" w:cstheme="majorHAnsi"/>
          <w:b/>
          <w:i/>
          <w:sz w:val="48"/>
          <w:szCs w:val="40"/>
          <w:u w:val="single"/>
        </w:rPr>
        <w:t>THE DOCTOR</w:t>
      </w:r>
    </w:p>
    <w:p w14:paraId="6B39678E" w14:textId="77777777" w:rsidR="00082066" w:rsidRPr="0069608A" w:rsidRDefault="00082066" w:rsidP="00082066">
      <w:pPr>
        <w:jc w:val="center"/>
        <w:rPr>
          <w:rFonts w:asciiTheme="majorHAnsi" w:eastAsia="Times New Roman" w:hAnsiTheme="majorHAnsi" w:cstheme="majorHAnsi"/>
          <w:b/>
          <w:sz w:val="14"/>
          <w:szCs w:val="32"/>
          <w:u w:val="single"/>
        </w:rPr>
      </w:pPr>
    </w:p>
    <w:p w14:paraId="4B32AE08" w14:textId="205DBB58" w:rsidR="00E2365A" w:rsidRPr="005B7253" w:rsidRDefault="00E2365A" w:rsidP="00082066">
      <w:pPr>
        <w:jc w:val="center"/>
        <w:rPr>
          <w:rFonts w:asciiTheme="majorHAnsi" w:eastAsia="Times New Roman" w:hAnsiTheme="majorHAnsi" w:cstheme="majorHAnsi"/>
          <w:b/>
          <w:sz w:val="32"/>
          <w:szCs w:val="32"/>
          <w:u w:val="single"/>
        </w:rPr>
      </w:pPr>
      <w:r w:rsidRPr="0069608A">
        <w:rPr>
          <w:rFonts w:asciiTheme="majorHAnsi" w:eastAsia="Times New Roman" w:hAnsiTheme="majorHAnsi" w:cstheme="majorHAnsi"/>
          <w:b/>
          <w:sz w:val="28"/>
          <w:szCs w:val="28"/>
          <w:u w:val="single"/>
        </w:rPr>
        <w:t>STARRING THE CRITICALLY ACCLAIMED</w:t>
      </w:r>
      <w:r w:rsidRPr="005B7253">
        <w:rPr>
          <w:rFonts w:asciiTheme="majorHAnsi" w:eastAsia="Times New Roman" w:hAnsiTheme="majorHAnsi" w:cstheme="majorHAnsi"/>
          <w:b/>
          <w:sz w:val="32"/>
          <w:szCs w:val="32"/>
          <w:u w:val="single"/>
        </w:rPr>
        <w:t xml:space="preserve"> </w:t>
      </w:r>
      <w:r w:rsidRPr="00A87AD6">
        <w:rPr>
          <w:rFonts w:asciiTheme="majorHAnsi" w:eastAsia="Times New Roman" w:hAnsiTheme="majorHAnsi" w:cstheme="majorHAnsi"/>
          <w:b/>
          <w:sz w:val="36"/>
          <w:szCs w:val="32"/>
          <w:u w:val="single"/>
        </w:rPr>
        <w:t>JULIET STEVENSON</w:t>
      </w:r>
    </w:p>
    <w:p w14:paraId="3BD9C23E" w14:textId="196D0354" w:rsidR="003D3AC0" w:rsidRPr="0069608A" w:rsidRDefault="00E760CE" w:rsidP="006F6459">
      <w:pPr>
        <w:jc w:val="center"/>
        <w:rPr>
          <w:rFonts w:asciiTheme="majorHAnsi" w:eastAsia="Times New Roman" w:hAnsiTheme="majorHAnsi" w:cstheme="majorHAnsi"/>
          <w:b/>
          <w:sz w:val="28"/>
          <w:szCs w:val="28"/>
          <w:u w:val="single"/>
        </w:rPr>
      </w:pPr>
      <w:r>
        <w:rPr>
          <w:rFonts w:asciiTheme="majorHAnsi" w:eastAsia="Times New Roman" w:hAnsiTheme="majorHAnsi" w:cstheme="majorHAnsi"/>
          <w:b/>
          <w:sz w:val="28"/>
          <w:szCs w:val="28"/>
          <w:u w:val="single"/>
        </w:rPr>
        <w:t>TRANSFER</w:t>
      </w:r>
      <w:r w:rsidR="00357287">
        <w:rPr>
          <w:rFonts w:asciiTheme="majorHAnsi" w:eastAsia="Times New Roman" w:hAnsiTheme="majorHAnsi" w:cstheme="majorHAnsi"/>
          <w:b/>
          <w:sz w:val="28"/>
          <w:szCs w:val="28"/>
          <w:u w:val="single"/>
        </w:rPr>
        <w:t>S</w:t>
      </w:r>
      <w:r>
        <w:rPr>
          <w:rFonts w:asciiTheme="majorHAnsi" w:eastAsia="Times New Roman" w:hAnsiTheme="majorHAnsi" w:cstheme="majorHAnsi"/>
          <w:b/>
          <w:sz w:val="28"/>
          <w:szCs w:val="28"/>
          <w:u w:val="single"/>
        </w:rPr>
        <w:t xml:space="preserve"> </w:t>
      </w:r>
      <w:r w:rsidR="003D3AC0" w:rsidRPr="0069608A">
        <w:rPr>
          <w:rFonts w:asciiTheme="majorHAnsi" w:eastAsia="Times New Roman" w:hAnsiTheme="majorHAnsi" w:cstheme="majorHAnsi"/>
          <w:b/>
          <w:sz w:val="28"/>
          <w:szCs w:val="28"/>
          <w:u w:val="single"/>
        </w:rPr>
        <w:t>TO THE WEST END IN APRIL 2020</w:t>
      </w:r>
    </w:p>
    <w:p w14:paraId="337FED32" w14:textId="77777777" w:rsidR="006F6459" w:rsidRPr="0069608A" w:rsidRDefault="006F6459" w:rsidP="00082066">
      <w:pPr>
        <w:jc w:val="center"/>
        <w:rPr>
          <w:rFonts w:asciiTheme="majorHAnsi" w:eastAsia="Times New Roman" w:hAnsiTheme="majorHAnsi" w:cstheme="majorHAnsi"/>
          <w:b/>
          <w:sz w:val="22"/>
          <w:szCs w:val="32"/>
          <w:u w:val="single"/>
        </w:rPr>
      </w:pPr>
    </w:p>
    <w:p w14:paraId="5635F9AF" w14:textId="42732817" w:rsidR="00AC3643" w:rsidRPr="0048708E" w:rsidRDefault="00FF5663" w:rsidP="00082066">
      <w:pPr>
        <w:jc w:val="center"/>
        <w:rPr>
          <w:rFonts w:asciiTheme="majorHAnsi" w:eastAsia="Times New Roman" w:hAnsiTheme="majorHAnsi" w:cstheme="majorHAnsi"/>
          <w:b/>
          <w:sz w:val="28"/>
          <w:szCs w:val="28"/>
          <w:u w:val="single"/>
        </w:rPr>
      </w:pPr>
      <w:r>
        <w:rPr>
          <w:rFonts w:asciiTheme="majorHAnsi" w:eastAsia="Times New Roman" w:hAnsiTheme="majorHAnsi" w:cstheme="majorHAnsi"/>
          <w:b/>
          <w:sz w:val="28"/>
          <w:szCs w:val="28"/>
          <w:u w:val="single"/>
        </w:rPr>
        <w:t xml:space="preserve">WRITTEN </w:t>
      </w:r>
      <w:r w:rsidR="003D3AC0" w:rsidRPr="0048708E">
        <w:rPr>
          <w:rFonts w:asciiTheme="majorHAnsi" w:eastAsia="Times New Roman" w:hAnsiTheme="majorHAnsi" w:cstheme="majorHAnsi"/>
          <w:b/>
          <w:sz w:val="28"/>
          <w:szCs w:val="28"/>
          <w:u w:val="single"/>
        </w:rPr>
        <w:t>BY</w:t>
      </w:r>
      <w:r w:rsidR="003D3AC0" w:rsidRPr="0048708E">
        <w:rPr>
          <w:rFonts w:asciiTheme="majorHAnsi" w:eastAsia="Times New Roman" w:hAnsiTheme="majorHAnsi" w:cstheme="majorHAnsi"/>
          <w:b/>
          <w:sz w:val="32"/>
          <w:szCs w:val="32"/>
          <w:u w:val="single"/>
        </w:rPr>
        <w:t xml:space="preserve"> ROBERT ICKE</w:t>
      </w:r>
    </w:p>
    <w:p w14:paraId="21D4E25C" w14:textId="4E07F410" w:rsidR="0071447B" w:rsidRDefault="00AC3643" w:rsidP="00AC3643">
      <w:pPr>
        <w:jc w:val="center"/>
        <w:rPr>
          <w:rFonts w:asciiTheme="majorHAnsi" w:eastAsia="Times New Roman" w:hAnsiTheme="majorHAnsi" w:cstheme="majorHAnsi"/>
          <w:b/>
          <w:sz w:val="22"/>
          <w:szCs w:val="32"/>
          <w:u w:val="single"/>
        </w:rPr>
      </w:pPr>
      <w:r w:rsidRPr="0048708E">
        <w:rPr>
          <w:rFonts w:asciiTheme="majorHAnsi" w:eastAsia="Times New Roman" w:hAnsiTheme="majorHAnsi" w:cstheme="majorHAnsi"/>
          <w:b/>
          <w:sz w:val="21"/>
          <w:szCs w:val="28"/>
          <w:u w:val="single"/>
        </w:rPr>
        <w:t xml:space="preserve">VERY FREELY ADAPTED </w:t>
      </w:r>
      <w:r w:rsidR="003D3AC0" w:rsidRPr="0048708E">
        <w:rPr>
          <w:rFonts w:asciiTheme="majorHAnsi" w:eastAsia="Times New Roman" w:hAnsiTheme="majorHAnsi" w:cstheme="majorHAnsi"/>
          <w:b/>
          <w:sz w:val="21"/>
          <w:szCs w:val="28"/>
          <w:u w:val="single"/>
        </w:rPr>
        <w:t>FROM</w:t>
      </w:r>
      <w:r w:rsidR="003D3AC0" w:rsidRPr="0048708E">
        <w:rPr>
          <w:rFonts w:asciiTheme="majorHAnsi" w:eastAsia="Times New Roman" w:hAnsiTheme="majorHAnsi" w:cstheme="majorHAnsi"/>
          <w:b/>
          <w:sz w:val="22"/>
          <w:szCs w:val="32"/>
          <w:u w:val="single"/>
        </w:rPr>
        <w:t xml:space="preserve"> </w:t>
      </w:r>
      <w:r w:rsidR="003D3AC0" w:rsidRPr="0048708E">
        <w:rPr>
          <w:rFonts w:asciiTheme="majorHAnsi" w:eastAsia="Times New Roman" w:hAnsiTheme="majorHAnsi" w:cstheme="majorHAnsi"/>
          <w:b/>
          <w:i/>
          <w:sz w:val="22"/>
          <w:szCs w:val="32"/>
          <w:u w:val="single"/>
        </w:rPr>
        <w:t>PROFESSOR BERNHARDI</w:t>
      </w:r>
      <w:r w:rsidRPr="0048708E">
        <w:rPr>
          <w:rFonts w:asciiTheme="majorHAnsi" w:eastAsia="Times New Roman" w:hAnsiTheme="majorHAnsi" w:cstheme="majorHAnsi"/>
          <w:b/>
          <w:sz w:val="22"/>
          <w:szCs w:val="32"/>
          <w:u w:val="single"/>
        </w:rPr>
        <w:t xml:space="preserve"> </w:t>
      </w:r>
      <w:r w:rsidR="003D3AC0" w:rsidRPr="0048708E">
        <w:rPr>
          <w:rFonts w:asciiTheme="majorHAnsi" w:eastAsia="Times New Roman" w:hAnsiTheme="majorHAnsi" w:cstheme="majorHAnsi"/>
          <w:b/>
          <w:sz w:val="21"/>
          <w:szCs w:val="28"/>
          <w:u w:val="single"/>
        </w:rPr>
        <w:t xml:space="preserve">BY </w:t>
      </w:r>
      <w:r w:rsidR="003D3AC0" w:rsidRPr="0048708E">
        <w:rPr>
          <w:rFonts w:asciiTheme="majorHAnsi" w:eastAsia="Times New Roman" w:hAnsiTheme="majorHAnsi" w:cstheme="majorHAnsi"/>
          <w:b/>
          <w:sz w:val="22"/>
          <w:szCs w:val="32"/>
          <w:u w:val="single"/>
        </w:rPr>
        <w:t>ARTHUR SCHNITZLER</w:t>
      </w:r>
    </w:p>
    <w:p w14:paraId="0FFC1A3B" w14:textId="5586F1BE" w:rsidR="00EB0C65" w:rsidRDefault="00EB0C65" w:rsidP="00EB0C65">
      <w:pPr>
        <w:rPr>
          <w:rFonts w:asciiTheme="majorHAnsi" w:eastAsia="Times New Roman" w:hAnsiTheme="majorHAnsi" w:cstheme="majorHAnsi"/>
          <w:b/>
          <w:sz w:val="22"/>
          <w:szCs w:val="32"/>
          <w:u w:val="single"/>
        </w:rPr>
      </w:pPr>
    </w:p>
    <w:p w14:paraId="3564831B" w14:textId="77777777" w:rsidR="00EB0C65" w:rsidRDefault="00EB0C65" w:rsidP="00EB0C65">
      <w:pPr>
        <w:jc w:val="center"/>
        <w:rPr>
          <w:rFonts w:ascii="Arial" w:eastAsia="Times New Roman" w:hAnsi="Arial" w:cs="Arial"/>
          <w:color w:val="010103"/>
          <w:sz w:val="23"/>
          <w:szCs w:val="23"/>
          <w:shd w:val="clear" w:color="auto" w:fill="FFFFFF"/>
        </w:rPr>
      </w:pPr>
      <w:r w:rsidRPr="00762C73">
        <w:rPr>
          <w:rFonts w:ascii="Segoe UI Symbol" w:eastAsia="Times New Roman" w:hAnsi="Segoe UI Symbol" w:cs="Segoe UI Symbol"/>
          <w:iCs/>
          <w:color w:val="010103"/>
          <w:sz w:val="28"/>
          <w:szCs w:val="28"/>
        </w:rPr>
        <w:t>★★★★</w:t>
      </w:r>
      <w:r>
        <w:rPr>
          <w:rFonts w:ascii="Segoe UI Symbol" w:eastAsia="Times New Roman" w:hAnsi="Segoe UI Symbol" w:cs="Segoe UI Symbol"/>
          <w:iCs/>
          <w:color w:val="010103"/>
          <w:sz w:val="28"/>
          <w:szCs w:val="28"/>
        </w:rPr>
        <w:t>★</w:t>
      </w:r>
    </w:p>
    <w:p w14:paraId="6C0685F0" w14:textId="77777777" w:rsidR="00EB0C65" w:rsidRPr="00762C73" w:rsidRDefault="00EB0C65" w:rsidP="00EB0C65">
      <w:pPr>
        <w:jc w:val="center"/>
        <w:rPr>
          <w:rFonts w:asciiTheme="majorHAnsi" w:eastAsia="Times New Roman" w:hAnsiTheme="majorHAnsi" w:cstheme="majorHAnsi"/>
          <w:i/>
          <w:iCs/>
          <w:color w:val="010103"/>
          <w:sz w:val="22"/>
          <w:szCs w:val="22"/>
        </w:rPr>
      </w:pPr>
      <w:r w:rsidRPr="00762C73">
        <w:rPr>
          <w:rFonts w:asciiTheme="majorHAnsi" w:eastAsia="Times New Roman" w:hAnsiTheme="majorHAnsi" w:cstheme="majorHAnsi"/>
          <w:i/>
          <w:iCs/>
          <w:color w:val="010103"/>
          <w:sz w:val="22"/>
          <w:szCs w:val="22"/>
        </w:rPr>
        <w:t xml:space="preserve">The Guardian, </w:t>
      </w:r>
      <w:r>
        <w:rPr>
          <w:rFonts w:asciiTheme="majorHAnsi" w:eastAsia="Times New Roman" w:hAnsiTheme="majorHAnsi" w:cstheme="majorHAnsi"/>
          <w:i/>
          <w:iCs/>
          <w:color w:val="010103"/>
          <w:sz w:val="22"/>
          <w:szCs w:val="22"/>
        </w:rPr>
        <w:t xml:space="preserve">The </w:t>
      </w:r>
      <w:r w:rsidRPr="00762C73">
        <w:rPr>
          <w:rFonts w:asciiTheme="majorHAnsi" w:eastAsia="Times New Roman" w:hAnsiTheme="majorHAnsi" w:cstheme="majorHAnsi"/>
          <w:i/>
          <w:iCs/>
          <w:color w:val="010103"/>
          <w:sz w:val="22"/>
          <w:szCs w:val="22"/>
        </w:rPr>
        <w:t xml:space="preserve">Telegraph, Financial Times, </w:t>
      </w:r>
      <w:r>
        <w:rPr>
          <w:rFonts w:asciiTheme="majorHAnsi" w:eastAsia="Times New Roman" w:hAnsiTheme="majorHAnsi" w:cstheme="majorHAnsi"/>
          <w:i/>
          <w:iCs/>
          <w:color w:val="010103"/>
          <w:sz w:val="22"/>
          <w:szCs w:val="22"/>
        </w:rPr>
        <w:t xml:space="preserve">The </w:t>
      </w:r>
      <w:r w:rsidRPr="00762C73">
        <w:rPr>
          <w:rFonts w:asciiTheme="majorHAnsi" w:eastAsia="Times New Roman" w:hAnsiTheme="majorHAnsi" w:cstheme="majorHAnsi"/>
          <w:i/>
          <w:iCs/>
          <w:color w:val="010103"/>
          <w:sz w:val="22"/>
          <w:szCs w:val="22"/>
        </w:rPr>
        <w:t xml:space="preserve">Sunday Times, </w:t>
      </w:r>
      <w:proofErr w:type="spellStart"/>
      <w:r w:rsidRPr="00762C73">
        <w:rPr>
          <w:rFonts w:asciiTheme="majorHAnsi" w:eastAsia="Times New Roman" w:hAnsiTheme="majorHAnsi" w:cstheme="majorHAnsi"/>
          <w:i/>
          <w:iCs/>
          <w:color w:val="010103"/>
          <w:sz w:val="22"/>
          <w:szCs w:val="22"/>
        </w:rPr>
        <w:t>WhatsOnStage</w:t>
      </w:r>
      <w:proofErr w:type="spellEnd"/>
    </w:p>
    <w:p w14:paraId="514D2DF0" w14:textId="77777777" w:rsidR="00EB0C65" w:rsidRDefault="00EB0C65" w:rsidP="00EB0C65">
      <w:pPr>
        <w:jc w:val="center"/>
        <w:rPr>
          <w:rFonts w:ascii="Zapf Dingbats" w:eastAsia="Times New Roman" w:hAnsi="Zapf Dingbats" w:cstheme="majorHAnsi"/>
          <w:iCs/>
          <w:color w:val="010103"/>
          <w:sz w:val="28"/>
          <w:szCs w:val="28"/>
        </w:rPr>
      </w:pPr>
      <w:r w:rsidRPr="00762C73">
        <w:rPr>
          <w:rFonts w:ascii="Segoe UI Symbol" w:eastAsia="Times New Roman" w:hAnsi="Segoe UI Symbol" w:cs="Segoe UI Symbol"/>
          <w:iCs/>
          <w:color w:val="010103"/>
          <w:sz w:val="28"/>
          <w:szCs w:val="28"/>
        </w:rPr>
        <w:t>★★★★</w:t>
      </w:r>
    </w:p>
    <w:p w14:paraId="18E843CE" w14:textId="77777777" w:rsidR="00EB0C65" w:rsidRPr="00762C73" w:rsidRDefault="00EB0C65" w:rsidP="00EB0C65">
      <w:pPr>
        <w:pStyle w:val="NormalWeb"/>
        <w:spacing w:before="0" w:beforeAutospacing="0" w:after="0" w:afterAutospacing="0"/>
        <w:jc w:val="center"/>
        <w:rPr>
          <w:rFonts w:asciiTheme="majorHAnsi" w:hAnsiTheme="majorHAnsi" w:cstheme="majorHAnsi"/>
          <w:i/>
          <w:sz w:val="22"/>
        </w:rPr>
      </w:pPr>
      <w:r w:rsidRPr="00762C73">
        <w:rPr>
          <w:rFonts w:asciiTheme="majorHAnsi" w:hAnsiTheme="majorHAnsi" w:cstheme="majorHAnsi"/>
          <w:i/>
          <w:sz w:val="22"/>
        </w:rPr>
        <w:t>The Times, Evening Standard, The Observer, Independent, The Stage, Metro</w:t>
      </w:r>
    </w:p>
    <w:p w14:paraId="494DDF8A" w14:textId="4B85935D" w:rsidR="00357287" w:rsidRDefault="00357287" w:rsidP="004C597F">
      <w:pPr>
        <w:rPr>
          <w:rFonts w:asciiTheme="majorHAnsi" w:eastAsia="Times New Roman" w:hAnsiTheme="majorHAnsi" w:cstheme="majorHAnsi"/>
          <w:b/>
          <w:sz w:val="22"/>
          <w:szCs w:val="32"/>
          <w:u w:val="single"/>
        </w:rPr>
      </w:pPr>
    </w:p>
    <w:p w14:paraId="1AF8A9A3" w14:textId="77777777" w:rsidR="0031105C" w:rsidRDefault="00FF5663" w:rsidP="004C597F">
      <w:pPr>
        <w:jc w:val="center"/>
        <w:rPr>
          <w:rFonts w:asciiTheme="majorHAnsi" w:eastAsia="Times New Roman" w:hAnsiTheme="majorHAnsi" w:cstheme="majorHAnsi"/>
          <w:b/>
          <w:sz w:val="28"/>
          <w:szCs w:val="28"/>
          <w:u w:val="single"/>
        </w:rPr>
      </w:pPr>
      <w:r w:rsidRPr="0031105C">
        <w:rPr>
          <w:rFonts w:asciiTheme="majorHAnsi" w:eastAsia="Times New Roman" w:hAnsiTheme="majorHAnsi" w:cstheme="majorHAnsi"/>
          <w:b/>
          <w:sz w:val="28"/>
          <w:szCs w:val="28"/>
          <w:u w:val="single"/>
        </w:rPr>
        <w:t xml:space="preserve">PRESENTED BY </w:t>
      </w:r>
      <w:r w:rsidR="00357287" w:rsidRPr="0031105C">
        <w:rPr>
          <w:rFonts w:asciiTheme="majorHAnsi" w:eastAsia="Times New Roman" w:hAnsiTheme="majorHAnsi" w:cstheme="majorHAnsi"/>
          <w:b/>
          <w:sz w:val="28"/>
          <w:szCs w:val="28"/>
          <w:u w:val="single"/>
        </w:rPr>
        <w:t xml:space="preserve">THE ALMEIDA THEATRE &amp; </w:t>
      </w:r>
    </w:p>
    <w:p w14:paraId="04DDD323" w14:textId="0EACEC79" w:rsidR="00357287" w:rsidRPr="0031105C" w:rsidRDefault="00357287" w:rsidP="004C597F">
      <w:pPr>
        <w:jc w:val="center"/>
        <w:rPr>
          <w:rFonts w:asciiTheme="majorHAnsi" w:eastAsia="Times New Roman" w:hAnsiTheme="majorHAnsi" w:cstheme="majorHAnsi"/>
          <w:b/>
          <w:sz w:val="28"/>
          <w:szCs w:val="28"/>
          <w:u w:val="single"/>
        </w:rPr>
      </w:pPr>
      <w:r w:rsidRPr="0031105C">
        <w:rPr>
          <w:rFonts w:asciiTheme="majorHAnsi" w:eastAsia="Times New Roman" w:hAnsiTheme="majorHAnsi" w:cstheme="majorHAnsi"/>
          <w:b/>
          <w:sz w:val="28"/>
          <w:szCs w:val="28"/>
          <w:u w:val="single"/>
        </w:rPr>
        <w:t>AMBASSADOR THEATRE GROUP</w:t>
      </w:r>
    </w:p>
    <w:p w14:paraId="63BDD58B" w14:textId="77777777" w:rsidR="0005068D" w:rsidRPr="0031105C" w:rsidRDefault="00357287" w:rsidP="00357287">
      <w:pPr>
        <w:jc w:val="center"/>
        <w:rPr>
          <w:rFonts w:asciiTheme="majorHAnsi" w:eastAsia="MS PGothic" w:hAnsiTheme="majorHAnsi" w:cs="Times New Roman"/>
          <w:b/>
          <w:color w:val="000000" w:themeColor="text1"/>
          <w:sz w:val="28"/>
          <w:szCs w:val="28"/>
          <w:u w:val="single"/>
        </w:rPr>
      </w:pPr>
      <w:r w:rsidRPr="0031105C">
        <w:rPr>
          <w:rFonts w:asciiTheme="majorHAnsi" w:eastAsia="MS PGothic" w:hAnsiTheme="majorHAnsi" w:cs="Times New Roman"/>
          <w:b/>
          <w:color w:val="000000" w:themeColor="text1"/>
          <w:sz w:val="28"/>
          <w:szCs w:val="28"/>
          <w:u w:val="single"/>
        </w:rPr>
        <w:t xml:space="preserve">AND </w:t>
      </w:r>
    </w:p>
    <w:p w14:paraId="1D432C50" w14:textId="50909739" w:rsidR="00357287" w:rsidRPr="0031105C" w:rsidRDefault="00357287" w:rsidP="0031105C">
      <w:pPr>
        <w:jc w:val="center"/>
        <w:rPr>
          <w:rFonts w:asciiTheme="majorHAnsi" w:eastAsia="Times New Roman" w:hAnsiTheme="majorHAnsi" w:cs="Times New Roman"/>
          <w:b/>
          <w:color w:val="000000" w:themeColor="text1"/>
          <w:sz w:val="28"/>
          <w:szCs w:val="28"/>
          <w:u w:val="single"/>
        </w:rPr>
      </w:pPr>
      <w:r w:rsidRPr="0031105C">
        <w:rPr>
          <w:rFonts w:asciiTheme="majorHAnsi" w:eastAsia="Times New Roman" w:hAnsiTheme="majorHAnsi" w:cs="Times New Roman"/>
          <w:b/>
          <w:color w:val="000000" w:themeColor="text1"/>
          <w:sz w:val="28"/>
          <w:szCs w:val="28"/>
          <w:u w:val="single"/>
        </w:rPr>
        <w:t xml:space="preserve">BENJAMIN LOWY, </w:t>
      </w:r>
      <w:r w:rsidR="00B63A08" w:rsidRPr="0031105C">
        <w:rPr>
          <w:rFonts w:asciiTheme="majorHAnsi" w:eastAsia="Times New Roman" w:hAnsiTheme="majorHAnsi" w:cs="Times New Roman"/>
          <w:b/>
          <w:color w:val="000000" w:themeColor="text1"/>
          <w:sz w:val="28"/>
          <w:szCs w:val="28"/>
          <w:u w:val="single"/>
        </w:rPr>
        <w:t xml:space="preserve">FIERY ANGEL, </w:t>
      </w:r>
      <w:r w:rsidRPr="0031105C">
        <w:rPr>
          <w:rFonts w:asciiTheme="majorHAnsi" w:eastAsia="Times New Roman" w:hAnsiTheme="majorHAnsi" w:cs="Times New Roman"/>
          <w:b/>
          <w:color w:val="000000" w:themeColor="text1"/>
          <w:sz w:val="28"/>
          <w:szCs w:val="28"/>
          <w:u w:val="single"/>
        </w:rPr>
        <w:t>GLASS HALF FULL PRODUCTIONS, SCOTT RUDIN AND SONIA FRIEDMAN PRODUCTIONS</w:t>
      </w:r>
    </w:p>
    <w:p w14:paraId="1C8E409D" w14:textId="2B6B98EA" w:rsidR="008B1C50" w:rsidRPr="004C597F" w:rsidRDefault="008B1C50" w:rsidP="00E44331">
      <w:pPr>
        <w:textAlignment w:val="baseline"/>
        <w:rPr>
          <w:rFonts w:ascii="MS PGothic" w:eastAsia="MS PGothic" w:hAnsi="MS PGothic" w:cs="Times New Roman"/>
          <w:color w:val="000000"/>
        </w:rPr>
      </w:pPr>
    </w:p>
    <w:p w14:paraId="1628E2E9" w14:textId="286117E6" w:rsidR="00715C79" w:rsidRPr="00520DF5" w:rsidRDefault="007C0D04" w:rsidP="00520DF5">
      <w:pPr>
        <w:spacing w:line="240" w:lineRule="atLeast"/>
        <w:jc w:val="both"/>
        <w:textAlignment w:val="baseline"/>
        <w:rPr>
          <w:rFonts w:asciiTheme="majorHAnsi" w:eastAsia="MS PGothic" w:hAnsiTheme="majorHAnsi" w:cstheme="majorHAnsi"/>
          <w:color w:val="000000"/>
        </w:rPr>
      </w:pPr>
      <w:r w:rsidRPr="00520DF5">
        <w:rPr>
          <w:rFonts w:asciiTheme="majorHAnsi" w:hAnsiTheme="majorHAnsi" w:cstheme="majorHAnsi"/>
          <w:b/>
        </w:rPr>
        <w:t xml:space="preserve">Robert </w:t>
      </w:r>
      <w:r w:rsidR="00C9728F" w:rsidRPr="00520DF5">
        <w:rPr>
          <w:rFonts w:asciiTheme="majorHAnsi" w:hAnsiTheme="majorHAnsi" w:cstheme="majorHAnsi"/>
          <w:b/>
        </w:rPr>
        <w:t>Icke</w:t>
      </w:r>
      <w:r w:rsidR="00C9728F" w:rsidRPr="00520DF5">
        <w:rPr>
          <w:rFonts w:asciiTheme="majorHAnsi" w:hAnsiTheme="majorHAnsi" w:cstheme="majorHAnsi"/>
        </w:rPr>
        <w:t xml:space="preserve">’s </w:t>
      </w:r>
      <w:r w:rsidR="0008016F" w:rsidRPr="00520DF5">
        <w:rPr>
          <w:rFonts w:asciiTheme="majorHAnsi" w:hAnsiTheme="majorHAnsi" w:cstheme="majorHAnsi"/>
        </w:rPr>
        <w:t>(</w:t>
      </w:r>
      <w:r w:rsidR="009A1436" w:rsidRPr="00520DF5">
        <w:rPr>
          <w:rFonts w:asciiTheme="majorHAnsi" w:hAnsiTheme="majorHAnsi" w:cstheme="majorHAnsi"/>
          <w:i/>
        </w:rPr>
        <w:t>The</w:t>
      </w:r>
      <w:r w:rsidR="009A1436" w:rsidRPr="00520DF5">
        <w:rPr>
          <w:rFonts w:asciiTheme="majorHAnsi" w:hAnsiTheme="majorHAnsi" w:cstheme="majorHAnsi"/>
        </w:rPr>
        <w:t xml:space="preserve"> </w:t>
      </w:r>
      <w:r w:rsidR="0008016F" w:rsidRPr="00520DF5">
        <w:rPr>
          <w:rFonts w:asciiTheme="majorHAnsi" w:hAnsiTheme="majorHAnsi" w:cstheme="majorHAnsi"/>
          <w:i/>
        </w:rPr>
        <w:t>Wild Duck, Hamlet,</w:t>
      </w:r>
      <w:r w:rsidR="009A1436" w:rsidRPr="00520DF5">
        <w:rPr>
          <w:rFonts w:asciiTheme="majorHAnsi" w:hAnsiTheme="majorHAnsi" w:cstheme="majorHAnsi"/>
          <w:i/>
        </w:rPr>
        <w:t xml:space="preserve"> Mary Stuart</w:t>
      </w:r>
      <w:r w:rsidR="00AC3643" w:rsidRPr="00520DF5">
        <w:rPr>
          <w:rFonts w:asciiTheme="majorHAnsi" w:hAnsiTheme="majorHAnsi" w:cstheme="majorHAnsi"/>
          <w:i/>
        </w:rPr>
        <w:t xml:space="preserve">, </w:t>
      </w:r>
      <w:r w:rsidR="00194B3A" w:rsidRPr="00520DF5">
        <w:rPr>
          <w:rFonts w:asciiTheme="majorHAnsi" w:hAnsiTheme="majorHAnsi" w:cstheme="majorHAnsi"/>
          <w:i/>
        </w:rPr>
        <w:t>Orest</w:t>
      </w:r>
      <w:r w:rsidR="006E7C8B" w:rsidRPr="00520DF5">
        <w:rPr>
          <w:rFonts w:asciiTheme="majorHAnsi" w:hAnsiTheme="majorHAnsi" w:cstheme="majorHAnsi"/>
          <w:i/>
        </w:rPr>
        <w:t>e</w:t>
      </w:r>
      <w:r w:rsidR="00194B3A" w:rsidRPr="00520DF5">
        <w:rPr>
          <w:rFonts w:asciiTheme="majorHAnsi" w:hAnsiTheme="majorHAnsi" w:cstheme="majorHAnsi"/>
          <w:i/>
        </w:rPr>
        <w:t>ia, 1984</w:t>
      </w:r>
      <w:r w:rsidR="00194B3A" w:rsidRPr="00520DF5">
        <w:rPr>
          <w:rFonts w:asciiTheme="majorHAnsi" w:hAnsiTheme="majorHAnsi" w:cstheme="majorHAnsi"/>
        </w:rPr>
        <w:t>)</w:t>
      </w:r>
      <w:r w:rsidR="00E44331" w:rsidRPr="00520DF5">
        <w:rPr>
          <w:rFonts w:asciiTheme="majorHAnsi" w:hAnsiTheme="majorHAnsi" w:cstheme="majorHAnsi"/>
        </w:rPr>
        <w:t xml:space="preserve"> sold-out, five-star Almeida</w:t>
      </w:r>
      <w:r w:rsidRPr="00520DF5">
        <w:rPr>
          <w:rFonts w:asciiTheme="majorHAnsi" w:hAnsiTheme="majorHAnsi" w:cstheme="majorHAnsi"/>
        </w:rPr>
        <w:t xml:space="preserve"> Theatre</w:t>
      </w:r>
      <w:r w:rsidR="00E44331" w:rsidRPr="00520DF5">
        <w:rPr>
          <w:rFonts w:asciiTheme="majorHAnsi" w:hAnsiTheme="majorHAnsi" w:cstheme="majorHAnsi"/>
        </w:rPr>
        <w:t xml:space="preserve"> production</w:t>
      </w:r>
      <w:r w:rsidR="00C9728F" w:rsidRPr="00520DF5">
        <w:rPr>
          <w:rFonts w:asciiTheme="majorHAnsi" w:hAnsiTheme="majorHAnsi" w:cstheme="majorHAnsi"/>
        </w:rPr>
        <w:t xml:space="preserve">, </w:t>
      </w:r>
      <w:r w:rsidR="00C9728F" w:rsidRPr="00520DF5">
        <w:rPr>
          <w:rFonts w:asciiTheme="majorHAnsi" w:hAnsiTheme="majorHAnsi" w:cstheme="majorHAnsi"/>
          <w:b/>
          <w:i/>
        </w:rPr>
        <w:t>The Doctor</w:t>
      </w:r>
      <w:r w:rsidR="00C9728F" w:rsidRPr="00520DF5">
        <w:rPr>
          <w:rFonts w:asciiTheme="majorHAnsi" w:hAnsiTheme="majorHAnsi" w:cstheme="majorHAnsi"/>
        </w:rPr>
        <w:t xml:space="preserve">, will transfer to the </w:t>
      </w:r>
      <w:r w:rsidR="00C9728F" w:rsidRPr="00520DF5">
        <w:rPr>
          <w:rFonts w:asciiTheme="majorHAnsi" w:hAnsiTheme="majorHAnsi" w:cstheme="majorHAnsi"/>
          <w:b/>
        </w:rPr>
        <w:t>Duke of York’s Theatre</w:t>
      </w:r>
      <w:r w:rsidR="00C9728F" w:rsidRPr="00520DF5">
        <w:rPr>
          <w:rFonts w:asciiTheme="majorHAnsi" w:hAnsiTheme="majorHAnsi" w:cstheme="majorHAnsi"/>
        </w:rPr>
        <w:t xml:space="preserve"> from </w:t>
      </w:r>
      <w:r w:rsidR="00C9728F" w:rsidRPr="00520DF5">
        <w:rPr>
          <w:rFonts w:asciiTheme="majorHAnsi" w:hAnsiTheme="majorHAnsi" w:cstheme="majorHAnsi"/>
          <w:b/>
        </w:rPr>
        <w:t xml:space="preserve">20 April </w:t>
      </w:r>
      <w:r w:rsidR="006E7C8B" w:rsidRPr="00520DF5">
        <w:rPr>
          <w:rFonts w:asciiTheme="majorHAnsi" w:hAnsiTheme="majorHAnsi" w:cstheme="majorHAnsi"/>
          <w:b/>
          <w:color w:val="000000" w:themeColor="text1"/>
        </w:rPr>
        <w:t xml:space="preserve">– 11 July </w:t>
      </w:r>
      <w:r w:rsidR="00C9728F" w:rsidRPr="00520DF5">
        <w:rPr>
          <w:rFonts w:asciiTheme="majorHAnsi" w:hAnsiTheme="majorHAnsi" w:cstheme="majorHAnsi"/>
          <w:b/>
          <w:color w:val="000000" w:themeColor="text1"/>
        </w:rPr>
        <w:t>2020</w:t>
      </w:r>
      <w:r w:rsidR="0069608A" w:rsidRPr="00520DF5">
        <w:rPr>
          <w:rFonts w:asciiTheme="majorHAnsi" w:hAnsiTheme="majorHAnsi" w:cstheme="majorHAnsi"/>
        </w:rPr>
        <w:t>, with press night on</w:t>
      </w:r>
      <w:r w:rsidR="0069608A" w:rsidRPr="00520DF5">
        <w:rPr>
          <w:rFonts w:asciiTheme="majorHAnsi" w:hAnsiTheme="majorHAnsi" w:cstheme="majorHAnsi"/>
          <w:b/>
        </w:rPr>
        <w:t xml:space="preserve"> Wednesday 29 April</w:t>
      </w:r>
      <w:r w:rsidR="0069608A" w:rsidRPr="00520DF5">
        <w:rPr>
          <w:rFonts w:asciiTheme="majorHAnsi" w:hAnsiTheme="majorHAnsi" w:cstheme="majorHAnsi"/>
        </w:rPr>
        <w:t>.</w:t>
      </w:r>
      <w:r w:rsidR="00715C79" w:rsidRPr="00520DF5">
        <w:rPr>
          <w:rFonts w:asciiTheme="majorHAnsi" w:hAnsiTheme="majorHAnsi" w:cstheme="majorHAnsi"/>
        </w:rPr>
        <w:t xml:space="preserve"> </w:t>
      </w:r>
      <w:r w:rsidR="0069608A" w:rsidRPr="00520DF5">
        <w:rPr>
          <w:rFonts w:asciiTheme="majorHAnsi" w:hAnsiTheme="majorHAnsi" w:cstheme="majorHAnsi"/>
        </w:rPr>
        <w:t xml:space="preserve">Olivier Award winner, </w:t>
      </w:r>
      <w:r w:rsidR="00C9728F" w:rsidRPr="00520DF5">
        <w:rPr>
          <w:rFonts w:asciiTheme="majorHAnsi" w:hAnsiTheme="majorHAnsi" w:cstheme="majorHAnsi"/>
          <w:b/>
        </w:rPr>
        <w:t>Juliet Stevenson</w:t>
      </w:r>
      <w:r w:rsidR="00715C79" w:rsidRPr="00520DF5">
        <w:rPr>
          <w:rFonts w:asciiTheme="majorHAnsi" w:hAnsiTheme="majorHAnsi" w:cstheme="majorHAnsi"/>
        </w:rPr>
        <w:t>,</w:t>
      </w:r>
      <w:r w:rsidR="00715C79" w:rsidRPr="00520DF5">
        <w:rPr>
          <w:rFonts w:asciiTheme="majorHAnsi" w:hAnsiTheme="majorHAnsi" w:cstheme="majorHAnsi"/>
          <w:b/>
        </w:rPr>
        <w:t xml:space="preserve"> </w:t>
      </w:r>
      <w:r w:rsidR="0069608A" w:rsidRPr="00520DF5">
        <w:rPr>
          <w:rFonts w:asciiTheme="majorHAnsi" w:hAnsiTheme="majorHAnsi" w:cstheme="majorHAnsi"/>
          <w:b/>
          <w:i/>
        </w:rPr>
        <w:t>‘</w:t>
      </w:r>
      <w:r w:rsidR="00E67A6A" w:rsidRPr="00520DF5">
        <w:rPr>
          <w:rFonts w:asciiTheme="majorHAnsi" w:hAnsiTheme="majorHAnsi" w:cstheme="majorHAnsi"/>
          <w:i/>
        </w:rPr>
        <w:t>delivering one of the</w:t>
      </w:r>
      <w:r w:rsidR="00715C79" w:rsidRPr="00520DF5">
        <w:rPr>
          <w:rFonts w:asciiTheme="majorHAnsi" w:hAnsiTheme="majorHAnsi" w:cstheme="majorHAnsi"/>
          <w:i/>
        </w:rPr>
        <w:t xml:space="preserve"> peak performances of the theatrical year</w:t>
      </w:r>
      <w:r w:rsidR="0069608A" w:rsidRPr="00520DF5">
        <w:rPr>
          <w:rFonts w:asciiTheme="majorHAnsi" w:hAnsiTheme="majorHAnsi" w:cstheme="majorHAnsi"/>
          <w:i/>
        </w:rPr>
        <w:t>’</w:t>
      </w:r>
      <w:r w:rsidR="00E67A6A" w:rsidRPr="00520DF5">
        <w:rPr>
          <w:rFonts w:asciiTheme="majorHAnsi" w:hAnsiTheme="majorHAnsi" w:cstheme="majorHAnsi"/>
        </w:rPr>
        <w:t xml:space="preserve"> (The Guardian), </w:t>
      </w:r>
      <w:r w:rsidR="0069608A" w:rsidRPr="00520DF5">
        <w:rPr>
          <w:rFonts w:asciiTheme="majorHAnsi" w:hAnsiTheme="majorHAnsi" w:cstheme="majorHAnsi"/>
        </w:rPr>
        <w:t xml:space="preserve">will </w:t>
      </w:r>
      <w:r w:rsidR="00E67A6A" w:rsidRPr="00520DF5">
        <w:rPr>
          <w:rFonts w:asciiTheme="majorHAnsi" w:hAnsiTheme="majorHAnsi" w:cstheme="majorHAnsi"/>
        </w:rPr>
        <w:t>repris</w:t>
      </w:r>
      <w:r w:rsidR="0069608A" w:rsidRPr="00520DF5">
        <w:rPr>
          <w:rFonts w:asciiTheme="majorHAnsi" w:hAnsiTheme="majorHAnsi" w:cstheme="majorHAnsi"/>
        </w:rPr>
        <w:t>e</w:t>
      </w:r>
      <w:r w:rsidR="00E67A6A" w:rsidRPr="00520DF5">
        <w:rPr>
          <w:rFonts w:asciiTheme="majorHAnsi" w:hAnsiTheme="majorHAnsi" w:cstheme="majorHAnsi"/>
        </w:rPr>
        <w:t xml:space="preserve"> her </w:t>
      </w:r>
      <w:r w:rsidR="009A1436" w:rsidRPr="00520DF5">
        <w:rPr>
          <w:rFonts w:asciiTheme="majorHAnsi" w:hAnsiTheme="majorHAnsi" w:cstheme="majorHAnsi"/>
        </w:rPr>
        <w:t>role as</w:t>
      </w:r>
      <w:r w:rsidR="0069608A" w:rsidRPr="00520DF5">
        <w:rPr>
          <w:rFonts w:asciiTheme="majorHAnsi" w:hAnsiTheme="majorHAnsi" w:cstheme="majorHAnsi"/>
        </w:rPr>
        <w:t xml:space="preserve"> </w:t>
      </w:r>
      <w:r w:rsidR="006E7C8B" w:rsidRPr="00520DF5">
        <w:rPr>
          <w:rFonts w:asciiTheme="majorHAnsi" w:hAnsiTheme="majorHAnsi" w:cstheme="majorHAnsi"/>
        </w:rPr>
        <w:t>Professor Ruth Wolff</w:t>
      </w:r>
      <w:r w:rsidR="00FD15FB" w:rsidRPr="00520DF5">
        <w:rPr>
          <w:rFonts w:asciiTheme="majorHAnsi" w:hAnsiTheme="majorHAnsi" w:cstheme="majorHAnsi"/>
        </w:rPr>
        <w:t xml:space="preserve">. </w:t>
      </w:r>
    </w:p>
    <w:p w14:paraId="20DF3073" w14:textId="2D52645A" w:rsidR="00DF2B3F" w:rsidRPr="00520DF5" w:rsidRDefault="00DF2B3F" w:rsidP="00520DF5">
      <w:pPr>
        <w:pStyle w:val="NormalWeb"/>
        <w:spacing w:before="0" w:beforeAutospacing="0" w:after="0" w:afterAutospacing="0"/>
        <w:jc w:val="both"/>
        <w:rPr>
          <w:rFonts w:asciiTheme="majorHAnsi" w:hAnsiTheme="majorHAnsi" w:cstheme="majorHAnsi"/>
        </w:rPr>
      </w:pPr>
    </w:p>
    <w:p w14:paraId="7A3373CD" w14:textId="26588CA1" w:rsidR="00DF2B3F" w:rsidRPr="00520DF5" w:rsidRDefault="00DF2B3F" w:rsidP="00520DF5">
      <w:pPr>
        <w:jc w:val="both"/>
        <w:rPr>
          <w:rFonts w:asciiTheme="majorHAnsi" w:eastAsia="Times New Roman" w:hAnsiTheme="majorHAnsi" w:cstheme="majorHAnsi"/>
          <w:color w:val="000000" w:themeColor="text1"/>
        </w:rPr>
      </w:pPr>
      <w:r w:rsidRPr="00520DF5">
        <w:rPr>
          <w:rFonts w:asciiTheme="majorHAnsi" w:eastAsia="Times New Roman" w:hAnsiTheme="majorHAnsi" w:cstheme="majorHAnsi"/>
          <w:color w:val="000000" w:themeColor="text1"/>
        </w:rPr>
        <w:t xml:space="preserve">Throughout the West End run of </w:t>
      </w:r>
      <w:r w:rsidRPr="00520DF5">
        <w:rPr>
          <w:rFonts w:asciiTheme="majorHAnsi" w:eastAsia="Times New Roman" w:hAnsiTheme="majorHAnsi" w:cstheme="majorHAnsi"/>
          <w:b/>
          <w:i/>
          <w:color w:val="000000" w:themeColor="text1"/>
        </w:rPr>
        <w:t>The Doctor</w:t>
      </w:r>
      <w:r w:rsidRPr="00520DF5">
        <w:rPr>
          <w:rFonts w:asciiTheme="majorHAnsi" w:eastAsia="Times New Roman" w:hAnsiTheme="majorHAnsi" w:cstheme="majorHAnsi"/>
          <w:color w:val="000000" w:themeColor="text1"/>
        </w:rPr>
        <w:t xml:space="preserve"> there will be 150 seats per performance for under £30</w:t>
      </w:r>
      <w:r w:rsidR="00F41BC7" w:rsidRPr="00520DF5">
        <w:rPr>
          <w:rFonts w:asciiTheme="majorHAnsi" w:eastAsia="Times New Roman" w:hAnsiTheme="majorHAnsi" w:cstheme="majorHAnsi"/>
          <w:color w:val="000000" w:themeColor="text1"/>
        </w:rPr>
        <w:t xml:space="preserve">. These include over </w:t>
      </w:r>
      <w:r w:rsidRPr="00520DF5">
        <w:rPr>
          <w:rFonts w:asciiTheme="majorHAnsi" w:eastAsia="Times New Roman" w:hAnsiTheme="majorHAnsi" w:cstheme="majorHAnsi"/>
          <w:color w:val="000000" w:themeColor="text1"/>
        </w:rPr>
        <w:t>4000 great seats in the stalls and dress circle across the run</w:t>
      </w:r>
      <w:r w:rsidR="00F41BC7" w:rsidRPr="00520DF5">
        <w:rPr>
          <w:rFonts w:asciiTheme="majorHAnsi" w:eastAsia="Times New Roman" w:hAnsiTheme="majorHAnsi" w:cstheme="majorHAnsi"/>
          <w:color w:val="000000" w:themeColor="text1"/>
        </w:rPr>
        <w:t xml:space="preserve"> which are </w:t>
      </w:r>
      <w:r w:rsidRPr="00520DF5">
        <w:rPr>
          <w:rFonts w:asciiTheme="majorHAnsi" w:eastAsia="Times New Roman" w:hAnsiTheme="majorHAnsi" w:cstheme="majorHAnsi"/>
          <w:color w:val="000000" w:themeColor="text1"/>
        </w:rPr>
        <w:t>exclusively available to under 30s, key workers and those receiving JSA or other government benefits.</w:t>
      </w:r>
    </w:p>
    <w:p w14:paraId="277106DF" w14:textId="77777777" w:rsidR="008C62C7" w:rsidRPr="00520DF5" w:rsidRDefault="008C62C7" w:rsidP="00A87AD6">
      <w:pPr>
        <w:pStyle w:val="NormalWeb"/>
        <w:spacing w:before="0" w:beforeAutospacing="0" w:after="0" w:afterAutospacing="0"/>
        <w:jc w:val="both"/>
        <w:rPr>
          <w:rFonts w:asciiTheme="majorHAnsi" w:hAnsiTheme="majorHAnsi" w:cstheme="majorHAnsi"/>
        </w:rPr>
      </w:pPr>
    </w:p>
    <w:p w14:paraId="6B9E467A" w14:textId="1C40B910" w:rsidR="000D12CE" w:rsidRPr="00520DF5" w:rsidRDefault="00C9728F" w:rsidP="00A87AD6">
      <w:pPr>
        <w:jc w:val="both"/>
        <w:rPr>
          <w:rFonts w:asciiTheme="majorHAnsi" w:hAnsiTheme="majorHAnsi" w:cstheme="majorHAnsi"/>
        </w:rPr>
      </w:pPr>
      <w:r w:rsidRPr="00520DF5">
        <w:rPr>
          <w:rFonts w:asciiTheme="majorHAnsi" w:eastAsia="Times New Roman" w:hAnsiTheme="majorHAnsi" w:cstheme="majorHAnsi"/>
          <w:i/>
        </w:rPr>
        <w:t>The Doctor</w:t>
      </w:r>
      <w:r w:rsidR="0069608A" w:rsidRPr="00520DF5">
        <w:rPr>
          <w:rFonts w:asciiTheme="majorHAnsi" w:eastAsia="Times New Roman" w:hAnsiTheme="majorHAnsi" w:cstheme="majorHAnsi"/>
        </w:rPr>
        <w:t xml:space="preserve">, </w:t>
      </w:r>
      <w:r w:rsidR="0008016F" w:rsidRPr="00520DF5">
        <w:rPr>
          <w:rFonts w:asciiTheme="majorHAnsi" w:eastAsia="Times New Roman" w:hAnsiTheme="majorHAnsi" w:cstheme="majorHAnsi"/>
        </w:rPr>
        <w:t xml:space="preserve">by </w:t>
      </w:r>
      <w:r w:rsidR="0008016F" w:rsidRPr="00520DF5">
        <w:rPr>
          <w:rFonts w:asciiTheme="majorHAnsi" w:eastAsia="Times New Roman" w:hAnsiTheme="majorHAnsi" w:cstheme="majorHAnsi"/>
          <w:b/>
        </w:rPr>
        <w:t>Robert Icke</w:t>
      </w:r>
      <w:r w:rsidR="00AC3643" w:rsidRPr="00520DF5">
        <w:rPr>
          <w:rFonts w:asciiTheme="majorHAnsi" w:eastAsia="Times New Roman" w:hAnsiTheme="majorHAnsi" w:cstheme="majorHAnsi"/>
        </w:rPr>
        <w:t>, very freely adapted</w:t>
      </w:r>
      <w:r w:rsidR="0008016F" w:rsidRPr="00520DF5">
        <w:rPr>
          <w:rFonts w:asciiTheme="majorHAnsi" w:eastAsia="Times New Roman" w:hAnsiTheme="majorHAnsi" w:cstheme="majorHAnsi"/>
        </w:rPr>
        <w:t xml:space="preserve"> from </w:t>
      </w:r>
      <w:r w:rsidR="0008016F" w:rsidRPr="00520DF5">
        <w:rPr>
          <w:rFonts w:asciiTheme="majorHAnsi" w:eastAsia="Times New Roman" w:hAnsiTheme="majorHAnsi" w:cstheme="majorHAnsi"/>
          <w:i/>
        </w:rPr>
        <w:t>Professor Bernhardi</w:t>
      </w:r>
      <w:r w:rsidR="0008016F" w:rsidRPr="00520DF5">
        <w:rPr>
          <w:rFonts w:asciiTheme="majorHAnsi" w:eastAsia="Times New Roman" w:hAnsiTheme="majorHAnsi" w:cstheme="majorHAnsi"/>
        </w:rPr>
        <w:t xml:space="preserve"> by </w:t>
      </w:r>
      <w:r w:rsidR="0008016F" w:rsidRPr="00520DF5">
        <w:rPr>
          <w:rFonts w:asciiTheme="majorHAnsi" w:eastAsia="Times New Roman" w:hAnsiTheme="majorHAnsi" w:cstheme="majorHAnsi"/>
          <w:b/>
        </w:rPr>
        <w:t>Arthur Schnitzler</w:t>
      </w:r>
      <w:r w:rsidR="0069608A" w:rsidRPr="00520DF5">
        <w:rPr>
          <w:rFonts w:asciiTheme="majorHAnsi" w:eastAsia="Times New Roman" w:hAnsiTheme="majorHAnsi" w:cstheme="majorHAnsi"/>
        </w:rPr>
        <w:t>,</w:t>
      </w:r>
      <w:r w:rsidR="0008016F" w:rsidRPr="00520DF5">
        <w:rPr>
          <w:rFonts w:asciiTheme="majorHAnsi" w:eastAsia="Times New Roman" w:hAnsiTheme="majorHAnsi" w:cstheme="majorHAnsi"/>
        </w:rPr>
        <w:t xml:space="preserve"> has been critically lauded since its opening</w:t>
      </w:r>
      <w:r w:rsidR="0069608A" w:rsidRPr="00520DF5">
        <w:rPr>
          <w:rFonts w:asciiTheme="majorHAnsi" w:eastAsia="Times New Roman" w:hAnsiTheme="majorHAnsi" w:cstheme="majorHAnsi"/>
        </w:rPr>
        <w:t xml:space="preserve"> at the Almeida in August 2019</w:t>
      </w:r>
      <w:r w:rsidR="00DA2756" w:rsidRPr="00520DF5">
        <w:rPr>
          <w:rFonts w:asciiTheme="majorHAnsi" w:eastAsia="Times New Roman" w:hAnsiTheme="majorHAnsi" w:cstheme="majorHAnsi"/>
        </w:rPr>
        <w:t xml:space="preserve">. </w:t>
      </w:r>
      <w:r w:rsidR="00E2365A" w:rsidRPr="00520DF5">
        <w:rPr>
          <w:rFonts w:asciiTheme="majorHAnsi" w:eastAsia="Times New Roman" w:hAnsiTheme="majorHAnsi" w:cstheme="majorHAnsi"/>
        </w:rPr>
        <w:t xml:space="preserve">The </w:t>
      </w:r>
      <w:r w:rsidR="009A3803" w:rsidRPr="00520DF5">
        <w:rPr>
          <w:rFonts w:asciiTheme="majorHAnsi" w:eastAsia="Times New Roman" w:hAnsiTheme="majorHAnsi" w:cstheme="majorHAnsi"/>
        </w:rPr>
        <w:t>production</w:t>
      </w:r>
      <w:r w:rsidR="00E2365A" w:rsidRPr="00520DF5">
        <w:rPr>
          <w:rFonts w:asciiTheme="majorHAnsi" w:eastAsia="Times New Roman" w:hAnsiTheme="majorHAnsi" w:cstheme="majorHAnsi"/>
        </w:rPr>
        <w:t xml:space="preserve"> has design</w:t>
      </w:r>
      <w:r w:rsidR="0069608A" w:rsidRPr="00520DF5">
        <w:rPr>
          <w:rFonts w:asciiTheme="majorHAnsi" w:eastAsia="Times New Roman" w:hAnsiTheme="majorHAnsi" w:cstheme="majorHAnsi"/>
        </w:rPr>
        <w:t>s</w:t>
      </w:r>
      <w:r w:rsidR="00E2365A" w:rsidRPr="00520DF5">
        <w:rPr>
          <w:rFonts w:asciiTheme="majorHAnsi" w:eastAsia="Times New Roman" w:hAnsiTheme="majorHAnsi" w:cstheme="majorHAnsi"/>
        </w:rPr>
        <w:t xml:space="preserve"> by </w:t>
      </w:r>
      <w:r w:rsidR="00E2365A" w:rsidRPr="00520DF5">
        <w:rPr>
          <w:rFonts w:asciiTheme="majorHAnsi" w:eastAsia="Times New Roman" w:hAnsiTheme="majorHAnsi" w:cstheme="majorHAnsi"/>
          <w:b/>
        </w:rPr>
        <w:t>Hildegard Bechtler</w:t>
      </w:r>
      <w:r w:rsidR="00E2365A" w:rsidRPr="00520DF5">
        <w:rPr>
          <w:rFonts w:asciiTheme="majorHAnsi" w:eastAsia="Times New Roman" w:hAnsiTheme="majorHAnsi" w:cstheme="majorHAnsi"/>
        </w:rPr>
        <w:t xml:space="preserve">, lighting by </w:t>
      </w:r>
      <w:r w:rsidR="00E2365A" w:rsidRPr="00520DF5">
        <w:rPr>
          <w:rFonts w:asciiTheme="majorHAnsi" w:eastAsia="Times New Roman" w:hAnsiTheme="majorHAnsi" w:cstheme="majorHAnsi"/>
          <w:b/>
        </w:rPr>
        <w:t>Natasha Chivers</w:t>
      </w:r>
      <w:r w:rsidR="00E2365A" w:rsidRPr="00520DF5">
        <w:rPr>
          <w:rFonts w:asciiTheme="majorHAnsi" w:eastAsia="Times New Roman" w:hAnsiTheme="majorHAnsi" w:cstheme="majorHAnsi"/>
        </w:rPr>
        <w:t xml:space="preserve">, sound </w:t>
      </w:r>
      <w:r w:rsidR="0069608A" w:rsidRPr="00520DF5">
        <w:rPr>
          <w:rFonts w:asciiTheme="majorHAnsi" w:eastAsia="Times New Roman" w:hAnsiTheme="majorHAnsi" w:cstheme="majorHAnsi"/>
        </w:rPr>
        <w:t xml:space="preserve">and composition </w:t>
      </w:r>
      <w:r w:rsidR="00E2365A" w:rsidRPr="00520DF5">
        <w:rPr>
          <w:rFonts w:asciiTheme="majorHAnsi" w:eastAsia="Times New Roman" w:hAnsiTheme="majorHAnsi" w:cstheme="majorHAnsi"/>
        </w:rPr>
        <w:t xml:space="preserve">by </w:t>
      </w:r>
      <w:r w:rsidR="00E2365A" w:rsidRPr="00520DF5">
        <w:rPr>
          <w:rFonts w:asciiTheme="majorHAnsi" w:eastAsia="Times New Roman" w:hAnsiTheme="majorHAnsi" w:cstheme="majorHAnsi"/>
          <w:b/>
        </w:rPr>
        <w:t xml:space="preserve">Tom Gibbons </w:t>
      </w:r>
      <w:r w:rsidR="00E2365A" w:rsidRPr="00520DF5">
        <w:rPr>
          <w:rFonts w:asciiTheme="majorHAnsi" w:eastAsia="Times New Roman" w:hAnsiTheme="majorHAnsi" w:cstheme="majorHAnsi"/>
        </w:rPr>
        <w:t xml:space="preserve">and casting by </w:t>
      </w:r>
      <w:r w:rsidR="00E2365A" w:rsidRPr="00520DF5">
        <w:rPr>
          <w:rFonts w:asciiTheme="majorHAnsi" w:eastAsia="Times New Roman" w:hAnsiTheme="majorHAnsi" w:cstheme="majorHAnsi"/>
          <w:b/>
        </w:rPr>
        <w:t>Julia Horan</w:t>
      </w:r>
      <w:r w:rsidR="00E2365A" w:rsidRPr="00520DF5">
        <w:rPr>
          <w:rFonts w:asciiTheme="majorHAnsi" w:eastAsia="Times New Roman" w:hAnsiTheme="majorHAnsi" w:cstheme="majorHAnsi"/>
        </w:rPr>
        <w:t>.</w:t>
      </w:r>
      <w:r w:rsidR="006E7C8B" w:rsidRPr="00520DF5">
        <w:rPr>
          <w:rFonts w:asciiTheme="majorHAnsi" w:eastAsia="Times New Roman" w:hAnsiTheme="majorHAnsi" w:cstheme="majorHAnsi"/>
        </w:rPr>
        <w:t xml:space="preserve"> </w:t>
      </w:r>
      <w:r w:rsidR="006E7C8B" w:rsidRPr="00520DF5">
        <w:rPr>
          <w:rFonts w:asciiTheme="majorHAnsi" w:hAnsiTheme="majorHAnsi" w:cstheme="majorHAnsi"/>
        </w:rPr>
        <w:t>Further casting to be announced in due course.</w:t>
      </w:r>
      <w:r w:rsidR="000D12CE" w:rsidRPr="00520DF5">
        <w:rPr>
          <w:rFonts w:asciiTheme="majorHAnsi" w:hAnsiTheme="majorHAnsi" w:cstheme="majorHAnsi"/>
        </w:rPr>
        <w:t xml:space="preserve"> </w:t>
      </w:r>
    </w:p>
    <w:p w14:paraId="7A084A2A" w14:textId="2B1225AB" w:rsidR="00AC3643" w:rsidRPr="00520DF5" w:rsidRDefault="00AC3643" w:rsidP="00A87AD6">
      <w:pPr>
        <w:jc w:val="both"/>
        <w:rPr>
          <w:rFonts w:asciiTheme="majorHAnsi" w:hAnsiTheme="majorHAnsi" w:cstheme="majorHAnsi"/>
        </w:rPr>
      </w:pPr>
    </w:p>
    <w:p w14:paraId="316813CD" w14:textId="73A6EFBD" w:rsidR="00AC3643" w:rsidRPr="00520DF5" w:rsidRDefault="00AC3643" w:rsidP="00A87AD6">
      <w:pPr>
        <w:jc w:val="both"/>
        <w:rPr>
          <w:rFonts w:asciiTheme="majorHAnsi" w:hAnsiTheme="majorHAnsi" w:cstheme="majorHAnsi"/>
        </w:rPr>
      </w:pPr>
      <w:r w:rsidRPr="00520DF5">
        <w:rPr>
          <w:rFonts w:asciiTheme="majorHAnsi" w:hAnsiTheme="majorHAnsi" w:cstheme="majorHAnsi"/>
        </w:rPr>
        <w:lastRenderedPageBreak/>
        <w:t xml:space="preserve">This is the third West End transfer for Robert Icke and Juliet Stevenson in as many years, following the critical and commercial smash-hit productions of </w:t>
      </w:r>
      <w:r w:rsidRPr="00520DF5">
        <w:rPr>
          <w:rFonts w:asciiTheme="majorHAnsi" w:hAnsiTheme="majorHAnsi" w:cstheme="majorHAnsi"/>
          <w:i/>
        </w:rPr>
        <w:t>Mary Stuart</w:t>
      </w:r>
      <w:r w:rsidRPr="00520DF5">
        <w:rPr>
          <w:rFonts w:asciiTheme="majorHAnsi" w:hAnsiTheme="majorHAnsi" w:cstheme="majorHAnsi"/>
        </w:rPr>
        <w:t xml:space="preserve"> and </w:t>
      </w:r>
      <w:r w:rsidRPr="00520DF5">
        <w:rPr>
          <w:rFonts w:asciiTheme="majorHAnsi" w:hAnsiTheme="majorHAnsi" w:cstheme="majorHAnsi"/>
          <w:i/>
        </w:rPr>
        <w:t>Hamlet</w:t>
      </w:r>
      <w:r w:rsidRPr="00520DF5">
        <w:rPr>
          <w:rFonts w:asciiTheme="majorHAnsi" w:hAnsiTheme="majorHAnsi" w:cstheme="majorHAnsi"/>
        </w:rPr>
        <w:t xml:space="preserve">. </w:t>
      </w:r>
    </w:p>
    <w:p w14:paraId="2B7BFBD8" w14:textId="7F296F7C" w:rsidR="00ED5B91" w:rsidRPr="00520DF5" w:rsidRDefault="00AC3643" w:rsidP="00520DF5">
      <w:pPr>
        <w:jc w:val="center"/>
        <w:rPr>
          <w:rFonts w:asciiTheme="majorHAnsi" w:hAnsiTheme="majorHAnsi" w:cstheme="majorHAnsi"/>
        </w:rPr>
      </w:pPr>
      <w:r w:rsidRPr="00520DF5">
        <w:rPr>
          <w:rFonts w:asciiTheme="majorHAnsi" w:hAnsiTheme="majorHAnsi" w:cstheme="majorHAnsi"/>
        </w:rPr>
        <w:t>***</w:t>
      </w:r>
    </w:p>
    <w:p w14:paraId="1DF9875D" w14:textId="77777777" w:rsidR="00ED5B91" w:rsidRPr="00520DF5" w:rsidRDefault="00ED5B91" w:rsidP="00762C73">
      <w:pPr>
        <w:rPr>
          <w:rFonts w:asciiTheme="majorHAnsi" w:eastAsia="Times New Roman" w:hAnsiTheme="majorHAnsi" w:cstheme="majorHAnsi"/>
          <w:i/>
        </w:rPr>
      </w:pPr>
    </w:p>
    <w:p w14:paraId="606B1D27" w14:textId="4E794930" w:rsidR="003D3AC0" w:rsidRPr="00520DF5" w:rsidRDefault="003D3AC0" w:rsidP="00762C73">
      <w:pPr>
        <w:rPr>
          <w:rFonts w:asciiTheme="majorHAnsi" w:eastAsia="Times New Roman" w:hAnsiTheme="majorHAnsi" w:cstheme="majorHAnsi"/>
          <w:i/>
        </w:rPr>
      </w:pPr>
      <w:r w:rsidRPr="00520DF5">
        <w:rPr>
          <w:rFonts w:asciiTheme="majorHAnsi" w:eastAsia="Times New Roman" w:hAnsiTheme="majorHAnsi" w:cstheme="majorHAnsi"/>
          <w:i/>
        </w:rPr>
        <w:t>First, do no harm.</w:t>
      </w:r>
    </w:p>
    <w:p w14:paraId="791E7E8F" w14:textId="77777777" w:rsidR="00762C73" w:rsidRPr="00520DF5" w:rsidRDefault="00762C73" w:rsidP="00762C73">
      <w:pPr>
        <w:rPr>
          <w:rFonts w:asciiTheme="majorHAnsi" w:eastAsia="Times New Roman" w:hAnsiTheme="majorHAnsi" w:cstheme="majorHAnsi"/>
          <w:i/>
          <w:color w:val="FF0000"/>
        </w:rPr>
      </w:pPr>
    </w:p>
    <w:p w14:paraId="7C201F57" w14:textId="77777777" w:rsidR="008B1C50" w:rsidRPr="00520DF5" w:rsidRDefault="008B1C50" w:rsidP="008B1C50">
      <w:pPr>
        <w:textAlignment w:val="baseline"/>
        <w:rPr>
          <w:rFonts w:asciiTheme="majorHAnsi" w:eastAsia="MS PGothic" w:hAnsiTheme="majorHAnsi" w:cstheme="majorHAnsi"/>
          <w:i/>
          <w:color w:val="000000"/>
        </w:rPr>
      </w:pPr>
      <w:r w:rsidRPr="00520DF5">
        <w:rPr>
          <w:rFonts w:asciiTheme="majorHAnsi" w:eastAsia="MS PGothic" w:hAnsiTheme="majorHAnsi" w:cstheme="majorHAnsi"/>
          <w:i/>
          <w:color w:val="000000"/>
        </w:rPr>
        <w:t>On an ordinary day, at a private hospital, a young woman fights for her life. A priest arrives to save her soul. Her doctor refuses him entry. </w:t>
      </w:r>
    </w:p>
    <w:p w14:paraId="775F54F9" w14:textId="77777777" w:rsidR="008B1C50" w:rsidRPr="00520DF5" w:rsidRDefault="008B1C50" w:rsidP="008B1C50">
      <w:pPr>
        <w:textAlignment w:val="baseline"/>
        <w:rPr>
          <w:rFonts w:asciiTheme="majorHAnsi" w:eastAsia="MS PGothic" w:hAnsiTheme="majorHAnsi" w:cstheme="majorHAnsi"/>
          <w:i/>
          <w:color w:val="000000"/>
        </w:rPr>
      </w:pPr>
      <w:r w:rsidRPr="00520DF5">
        <w:rPr>
          <w:rFonts w:asciiTheme="majorHAnsi" w:eastAsia="MS PGothic" w:hAnsiTheme="majorHAnsi" w:cstheme="majorHAnsi"/>
          <w:i/>
          <w:color w:val="000000"/>
        </w:rPr>
        <w:t> </w:t>
      </w:r>
    </w:p>
    <w:p w14:paraId="1F4BC4C7" w14:textId="7786E1A5" w:rsidR="008B1C50" w:rsidRPr="00520DF5" w:rsidRDefault="008B1C50" w:rsidP="008B1C50">
      <w:pPr>
        <w:textAlignment w:val="baseline"/>
        <w:rPr>
          <w:rFonts w:asciiTheme="majorHAnsi" w:eastAsia="MS PGothic" w:hAnsiTheme="majorHAnsi" w:cstheme="majorHAnsi"/>
          <w:i/>
          <w:color w:val="000000"/>
        </w:rPr>
      </w:pPr>
      <w:r w:rsidRPr="00520DF5">
        <w:rPr>
          <w:rFonts w:asciiTheme="majorHAnsi" w:eastAsia="MS PGothic" w:hAnsiTheme="majorHAnsi" w:cstheme="majorHAnsi"/>
          <w:i/>
          <w:color w:val="000000"/>
        </w:rPr>
        <w:t>In a divisive time, in a divided nation, a society takes sides.</w:t>
      </w:r>
    </w:p>
    <w:p w14:paraId="0C8B60AB" w14:textId="5A083EFC" w:rsidR="008B1C50" w:rsidRPr="00520DF5" w:rsidRDefault="008B1C50" w:rsidP="008B1C50">
      <w:pPr>
        <w:textAlignment w:val="baseline"/>
        <w:rPr>
          <w:rFonts w:asciiTheme="majorHAnsi" w:eastAsia="MS PGothic" w:hAnsiTheme="majorHAnsi" w:cstheme="majorHAnsi"/>
          <w:i/>
          <w:color w:val="000000"/>
        </w:rPr>
      </w:pPr>
    </w:p>
    <w:p w14:paraId="3B945CB0" w14:textId="66482410" w:rsidR="005232A2" w:rsidRPr="00520DF5" w:rsidRDefault="008B1C50" w:rsidP="008B1C50">
      <w:pPr>
        <w:textAlignment w:val="baseline"/>
        <w:rPr>
          <w:rFonts w:asciiTheme="majorHAnsi" w:eastAsia="MS PGothic" w:hAnsiTheme="majorHAnsi" w:cstheme="majorHAnsi"/>
          <w:color w:val="000000"/>
        </w:rPr>
      </w:pPr>
      <w:r w:rsidRPr="00520DF5">
        <w:rPr>
          <w:rFonts w:asciiTheme="majorHAnsi" w:eastAsia="MS PGothic" w:hAnsiTheme="majorHAnsi" w:cstheme="majorHAnsi"/>
          <w:color w:val="000000"/>
        </w:rPr>
        <w:t>The latest smash-hit by </w:t>
      </w:r>
      <w:r w:rsidRPr="00520DF5">
        <w:rPr>
          <w:rFonts w:asciiTheme="majorHAnsi" w:eastAsia="Arial Unicode MS" w:hAnsiTheme="majorHAnsi" w:cstheme="majorHAnsi"/>
          <w:color w:val="000000"/>
          <w:lang w:eastAsia="ja-JP"/>
        </w:rPr>
        <w:t>“</w:t>
      </w:r>
      <w:r w:rsidRPr="00520DF5">
        <w:rPr>
          <w:rFonts w:asciiTheme="majorHAnsi" w:eastAsia="MS PGothic" w:hAnsiTheme="majorHAnsi" w:cstheme="majorHAnsi"/>
          <w:color w:val="000000"/>
        </w:rPr>
        <w:t>Britain</w:t>
      </w:r>
      <w:r w:rsidRPr="00520DF5">
        <w:rPr>
          <w:rFonts w:asciiTheme="majorHAnsi" w:eastAsia="Arial Unicode MS" w:hAnsiTheme="majorHAnsi" w:cstheme="majorHAnsi"/>
          <w:color w:val="000000"/>
          <w:lang w:eastAsia="ja-JP"/>
        </w:rPr>
        <w:t>’</w:t>
      </w:r>
      <w:r w:rsidRPr="00520DF5">
        <w:rPr>
          <w:rFonts w:asciiTheme="majorHAnsi" w:eastAsia="MS PGothic" w:hAnsiTheme="majorHAnsi" w:cstheme="majorHAnsi"/>
          <w:color w:val="000000"/>
        </w:rPr>
        <w:t>s best director</w:t>
      </w:r>
      <w:r w:rsidRPr="00520DF5">
        <w:rPr>
          <w:rFonts w:asciiTheme="majorHAnsi" w:eastAsia="Arial Unicode MS" w:hAnsiTheme="majorHAnsi" w:cstheme="majorHAnsi"/>
          <w:color w:val="000000"/>
          <w:lang w:eastAsia="ja-JP"/>
        </w:rPr>
        <w:t>”</w:t>
      </w:r>
      <w:r w:rsidRPr="00520DF5">
        <w:rPr>
          <w:rFonts w:asciiTheme="majorHAnsi" w:eastAsia="MS PGothic" w:hAnsiTheme="majorHAnsi" w:cstheme="majorHAnsi"/>
          <w:color w:val="000000"/>
        </w:rPr>
        <w:t> (</w:t>
      </w:r>
      <w:r w:rsidRPr="00520DF5">
        <w:rPr>
          <w:rFonts w:asciiTheme="majorHAnsi" w:eastAsia="MS PGothic" w:hAnsiTheme="majorHAnsi" w:cstheme="majorHAnsi"/>
          <w:i/>
          <w:iCs/>
          <w:color w:val="000000"/>
        </w:rPr>
        <w:t>Telegraph</w:t>
      </w:r>
      <w:r w:rsidRPr="00520DF5">
        <w:rPr>
          <w:rFonts w:asciiTheme="majorHAnsi" w:eastAsia="MS PGothic" w:hAnsiTheme="majorHAnsi" w:cstheme="majorHAnsi"/>
          <w:color w:val="000000"/>
        </w:rPr>
        <w:t>) is a "provocative, wonderfully upsetting" (</w:t>
      </w:r>
      <w:r w:rsidRPr="00520DF5">
        <w:rPr>
          <w:rFonts w:asciiTheme="majorHAnsi" w:eastAsia="MS PGothic" w:hAnsiTheme="majorHAnsi" w:cstheme="majorHAnsi"/>
          <w:i/>
          <w:iCs/>
          <w:color w:val="000000"/>
        </w:rPr>
        <w:t>Independent</w:t>
      </w:r>
      <w:r w:rsidRPr="00520DF5">
        <w:rPr>
          <w:rFonts w:asciiTheme="majorHAnsi" w:eastAsia="MS PGothic" w:hAnsiTheme="majorHAnsi" w:cstheme="majorHAnsi"/>
          <w:color w:val="000000"/>
        </w:rPr>
        <w:t>) whirlwind of gender, race and identity politics, and a "devastating play for today" (</w:t>
      </w:r>
      <w:r w:rsidRPr="00520DF5">
        <w:rPr>
          <w:rFonts w:asciiTheme="majorHAnsi" w:eastAsia="MS PGothic" w:hAnsiTheme="majorHAnsi" w:cstheme="majorHAnsi"/>
          <w:i/>
          <w:iCs/>
          <w:color w:val="000000"/>
        </w:rPr>
        <w:t>Financial Times</w:t>
      </w:r>
      <w:r w:rsidRPr="00520DF5">
        <w:rPr>
          <w:rFonts w:asciiTheme="majorHAnsi" w:eastAsia="MS PGothic" w:hAnsiTheme="majorHAnsi" w:cstheme="majorHAnsi"/>
          <w:color w:val="000000"/>
        </w:rPr>
        <w:t>). </w:t>
      </w:r>
    </w:p>
    <w:p w14:paraId="0CAC2487" w14:textId="43020C1C" w:rsidR="00AC3643" w:rsidRPr="00520DF5" w:rsidRDefault="00AC3643" w:rsidP="008B1C50">
      <w:pPr>
        <w:textAlignment w:val="baseline"/>
        <w:rPr>
          <w:rFonts w:asciiTheme="majorHAnsi" w:eastAsia="MS PGothic" w:hAnsiTheme="majorHAnsi" w:cstheme="majorHAnsi"/>
          <w:color w:val="000000"/>
        </w:rPr>
      </w:pPr>
    </w:p>
    <w:p w14:paraId="4097696F" w14:textId="7F878F82" w:rsidR="00AC3643" w:rsidRPr="00520DF5" w:rsidRDefault="00AC3643" w:rsidP="00AC3643">
      <w:pPr>
        <w:jc w:val="center"/>
        <w:textAlignment w:val="baseline"/>
        <w:rPr>
          <w:rFonts w:asciiTheme="majorHAnsi" w:eastAsia="MS PGothic" w:hAnsiTheme="majorHAnsi" w:cstheme="majorHAnsi"/>
          <w:color w:val="000000"/>
        </w:rPr>
      </w:pPr>
      <w:r w:rsidRPr="00520DF5">
        <w:rPr>
          <w:rFonts w:asciiTheme="majorHAnsi" w:eastAsia="MS PGothic" w:hAnsiTheme="majorHAnsi" w:cstheme="majorHAnsi"/>
          <w:color w:val="000000"/>
        </w:rPr>
        <w:t>***</w:t>
      </w:r>
    </w:p>
    <w:p w14:paraId="5D74E416" w14:textId="77777777" w:rsidR="009E23E2" w:rsidRPr="00520DF5" w:rsidRDefault="009E23E2" w:rsidP="00520DF5">
      <w:pPr>
        <w:jc w:val="both"/>
        <w:textAlignment w:val="baseline"/>
        <w:rPr>
          <w:rFonts w:asciiTheme="majorHAnsi" w:eastAsia="MS PGothic" w:hAnsiTheme="majorHAnsi" w:cstheme="majorHAnsi"/>
          <w:i/>
          <w:color w:val="000000"/>
        </w:rPr>
      </w:pPr>
    </w:p>
    <w:p w14:paraId="68442A0B" w14:textId="2C971B8E" w:rsidR="000D12CE" w:rsidRPr="00520DF5" w:rsidRDefault="000D12CE" w:rsidP="00520DF5">
      <w:pPr>
        <w:jc w:val="both"/>
        <w:textAlignment w:val="baseline"/>
        <w:rPr>
          <w:rFonts w:asciiTheme="majorHAnsi" w:eastAsia="MS PGothic" w:hAnsiTheme="majorHAnsi" w:cstheme="majorHAnsi"/>
          <w:color w:val="000000"/>
        </w:rPr>
      </w:pPr>
      <w:r w:rsidRPr="00520DF5">
        <w:rPr>
          <w:rFonts w:asciiTheme="majorHAnsi" w:hAnsiTheme="majorHAnsi" w:cstheme="majorHAnsi"/>
        </w:rPr>
        <w:t>The production</w:t>
      </w:r>
      <w:r w:rsidRPr="00520DF5">
        <w:rPr>
          <w:rFonts w:asciiTheme="majorHAnsi" w:hAnsiTheme="majorHAnsi" w:cstheme="majorHAnsi"/>
          <w:i/>
        </w:rPr>
        <w:t xml:space="preserve"> </w:t>
      </w:r>
      <w:r w:rsidRPr="00520DF5">
        <w:rPr>
          <w:rFonts w:asciiTheme="majorHAnsi" w:hAnsiTheme="majorHAnsi" w:cstheme="majorHAnsi"/>
        </w:rPr>
        <w:t xml:space="preserve">completes its run at </w:t>
      </w:r>
      <w:r w:rsidR="00972945" w:rsidRPr="00520DF5">
        <w:rPr>
          <w:rFonts w:asciiTheme="majorHAnsi" w:hAnsiTheme="majorHAnsi" w:cstheme="majorHAnsi"/>
        </w:rPr>
        <w:t>t</w:t>
      </w:r>
      <w:r w:rsidRPr="00520DF5">
        <w:rPr>
          <w:rFonts w:asciiTheme="majorHAnsi" w:hAnsiTheme="majorHAnsi" w:cstheme="majorHAnsi"/>
        </w:rPr>
        <w:t>he Almeida Theatre on 28 September 2019.</w:t>
      </w:r>
    </w:p>
    <w:p w14:paraId="12447FF2" w14:textId="68ED3417" w:rsidR="00967213" w:rsidRPr="00520DF5" w:rsidRDefault="00967213" w:rsidP="00520DF5">
      <w:pPr>
        <w:jc w:val="both"/>
        <w:rPr>
          <w:rFonts w:asciiTheme="majorHAnsi" w:hAnsiTheme="majorHAnsi" w:cstheme="majorHAnsi"/>
        </w:rPr>
      </w:pPr>
    </w:p>
    <w:p w14:paraId="535B10CF" w14:textId="1477F5C4" w:rsidR="0066710D" w:rsidRPr="00520DF5" w:rsidRDefault="00967213" w:rsidP="00520DF5">
      <w:pPr>
        <w:jc w:val="both"/>
        <w:rPr>
          <w:rFonts w:asciiTheme="majorHAnsi" w:eastAsia="Times New Roman" w:hAnsiTheme="majorHAnsi" w:cstheme="majorHAnsi"/>
        </w:rPr>
      </w:pPr>
      <w:r w:rsidRPr="00520DF5">
        <w:rPr>
          <w:rFonts w:asciiTheme="majorHAnsi" w:hAnsiTheme="majorHAnsi" w:cstheme="majorHAnsi"/>
          <w:b/>
          <w:color w:val="000000" w:themeColor="text1"/>
        </w:rPr>
        <w:t>Juliet Stevenson</w:t>
      </w:r>
      <w:r w:rsidRPr="00520DF5">
        <w:rPr>
          <w:rFonts w:asciiTheme="majorHAnsi" w:hAnsiTheme="majorHAnsi" w:cstheme="majorHAnsi"/>
          <w:color w:val="000000" w:themeColor="text1"/>
        </w:rPr>
        <w:t xml:space="preserve"> said </w:t>
      </w:r>
      <w:r w:rsidR="00C47DB8" w:rsidRPr="00520DF5">
        <w:rPr>
          <w:rFonts w:asciiTheme="majorHAnsi" w:eastAsia="Times New Roman" w:hAnsiTheme="majorHAnsi" w:cstheme="majorHAnsi"/>
          <w:color w:val="000000" w:themeColor="text1"/>
        </w:rPr>
        <w:t xml:space="preserve">“I </w:t>
      </w:r>
      <w:r w:rsidR="00C47DB8" w:rsidRPr="00520DF5">
        <w:rPr>
          <w:rFonts w:asciiTheme="majorHAnsi" w:eastAsia="Times New Roman" w:hAnsiTheme="majorHAnsi" w:cstheme="majorHAnsi"/>
          <w:color w:val="000000"/>
        </w:rPr>
        <w:t>am beyond thrilled that </w:t>
      </w:r>
      <w:r w:rsidR="00C47DB8" w:rsidRPr="00520DF5">
        <w:rPr>
          <w:rFonts w:asciiTheme="majorHAnsi" w:eastAsia="Times New Roman" w:hAnsiTheme="majorHAnsi" w:cstheme="majorHAnsi"/>
          <w:i/>
          <w:iCs/>
          <w:color w:val="000000"/>
        </w:rPr>
        <w:t>The Doctor</w:t>
      </w:r>
      <w:r w:rsidR="00C47DB8" w:rsidRPr="00520DF5">
        <w:rPr>
          <w:rFonts w:asciiTheme="majorHAnsi" w:eastAsia="Times New Roman" w:hAnsiTheme="majorHAnsi" w:cstheme="majorHAnsi"/>
          <w:color w:val="000000"/>
        </w:rPr>
        <w:t> is transferring to the West End. We have been blown away by the extraordinary response it has had at the Almeida. I think the play speaks to our current times with eloquence, complexity, humour and compassion - and I am so delighted it will have a future life and reach new audiences.  It is a joy to be part of, and I am so grateful to Robert Icke, the company, and to those who are making it possible for us to keep it alive and kicking into 2020.”</w:t>
      </w:r>
    </w:p>
    <w:p w14:paraId="591C10FB" w14:textId="77777777" w:rsidR="002A3242" w:rsidRPr="00520DF5" w:rsidRDefault="002A3242" w:rsidP="002A3242">
      <w:pPr>
        <w:rPr>
          <w:rFonts w:asciiTheme="majorHAnsi" w:eastAsia="Times New Roman" w:hAnsiTheme="majorHAnsi" w:cstheme="majorHAnsi"/>
        </w:rPr>
      </w:pPr>
    </w:p>
    <w:p w14:paraId="5539F7A3" w14:textId="2FBBD159" w:rsidR="00F32587" w:rsidRPr="00520DF5" w:rsidRDefault="00536E3D" w:rsidP="00A87AD6">
      <w:pPr>
        <w:jc w:val="both"/>
        <w:rPr>
          <w:rFonts w:asciiTheme="majorHAnsi" w:eastAsia="Times New Roman" w:hAnsiTheme="majorHAnsi" w:cstheme="majorHAnsi"/>
        </w:rPr>
      </w:pPr>
      <w:r w:rsidRPr="00520DF5">
        <w:rPr>
          <w:rFonts w:asciiTheme="majorHAnsi" w:eastAsia="Times New Roman" w:hAnsiTheme="majorHAnsi" w:cstheme="majorHAnsi"/>
          <w:b/>
        </w:rPr>
        <w:t>Juliet Stevenson</w:t>
      </w:r>
      <w:r w:rsidRPr="00520DF5">
        <w:rPr>
          <w:rFonts w:asciiTheme="majorHAnsi" w:eastAsia="Times New Roman" w:hAnsiTheme="majorHAnsi" w:cstheme="majorHAnsi"/>
        </w:rPr>
        <w:t xml:space="preserve">’s previous work at the Almeida includes </w:t>
      </w:r>
      <w:r w:rsidRPr="00520DF5">
        <w:rPr>
          <w:rFonts w:asciiTheme="majorHAnsi" w:eastAsia="Times New Roman" w:hAnsiTheme="majorHAnsi" w:cstheme="majorHAnsi"/>
          <w:i/>
        </w:rPr>
        <w:t>Mary Stuart</w:t>
      </w:r>
      <w:r w:rsidRPr="00520DF5">
        <w:rPr>
          <w:rFonts w:asciiTheme="majorHAnsi" w:eastAsia="Times New Roman" w:hAnsiTheme="majorHAnsi" w:cstheme="majorHAnsi"/>
        </w:rPr>
        <w:t xml:space="preserve">, </w:t>
      </w:r>
      <w:r w:rsidRPr="00520DF5">
        <w:rPr>
          <w:rFonts w:asciiTheme="majorHAnsi" w:eastAsia="Times New Roman" w:hAnsiTheme="majorHAnsi" w:cstheme="majorHAnsi"/>
          <w:i/>
        </w:rPr>
        <w:t xml:space="preserve">Hamlet </w:t>
      </w:r>
      <w:r w:rsidRPr="00520DF5">
        <w:rPr>
          <w:rFonts w:asciiTheme="majorHAnsi" w:eastAsia="Times New Roman" w:hAnsiTheme="majorHAnsi" w:cstheme="majorHAnsi"/>
        </w:rPr>
        <w:t xml:space="preserve">and </w:t>
      </w:r>
      <w:r w:rsidRPr="00520DF5">
        <w:rPr>
          <w:rFonts w:asciiTheme="majorHAnsi" w:eastAsia="Times New Roman" w:hAnsiTheme="majorHAnsi" w:cstheme="majorHAnsi"/>
          <w:i/>
        </w:rPr>
        <w:t>Duet for One</w:t>
      </w:r>
      <w:r w:rsidRPr="00520DF5">
        <w:rPr>
          <w:rFonts w:asciiTheme="majorHAnsi" w:eastAsia="Times New Roman" w:hAnsiTheme="majorHAnsi" w:cstheme="majorHAnsi"/>
        </w:rPr>
        <w:t xml:space="preserve"> (all also West End). She has worked extensively for the Royal Shakespeare Company, the National Theatre and the Royal Court, winning an Olivier award for her performance as Paulina in </w:t>
      </w:r>
      <w:r w:rsidRPr="00520DF5">
        <w:rPr>
          <w:rFonts w:asciiTheme="majorHAnsi" w:eastAsia="Times New Roman" w:hAnsiTheme="majorHAnsi" w:cstheme="majorHAnsi"/>
          <w:i/>
        </w:rPr>
        <w:t>Death and The Maiden</w:t>
      </w:r>
      <w:r w:rsidRPr="00520DF5">
        <w:rPr>
          <w:rFonts w:asciiTheme="majorHAnsi" w:eastAsia="Times New Roman" w:hAnsiTheme="majorHAnsi" w:cstheme="majorHAnsi"/>
        </w:rPr>
        <w:t xml:space="preserve"> in 1991. Her other most recent theatre credits include </w:t>
      </w:r>
      <w:r w:rsidRPr="00520DF5">
        <w:rPr>
          <w:rFonts w:asciiTheme="majorHAnsi" w:eastAsia="Times New Roman" w:hAnsiTheme="majorHAnsi" w:cstheme="majorHAnsi"/>
          <w:i/>
        </w:rPr>
        <w:t xml:space="preserve">Wings </w:t>
      </w:r>
      <w:r w:rsidRPr="00520DF5">
        <w:rPr>
          <w:rFonts w:asciiTheme="majorHAnsi" w:eastAsia="Times New Roman" w:hAnsiTheme="majorHAnsi" w:cstheme="majorHAnsi"/>
        </w:rPr>
        <w:t xml:space="preserve">and </w:t>
      </w:r>
      <w:r w:rsidRPr="00520DF5">
        <w:rPr>
          <w:rFonts w:asciiTheme="majorHAnsi" w:eastAsia="Times New Roman" w:hAnsiTheme="majorHAnsi" w:cstheme="majorHAnsi"/>
          <w:i/>
        </w:rPr>
        <w:t>Happy Days</w:t>
      </w:r>
      <w:r w:rsidR="006F20A6" w:rsidRPr="00520DF5">
        <w:rPr>
          <w:rFonts w:asciiTheme="majorHAnsi" w:eastAsia="Times New Roman" w:hAnsiTheme="majorHAnsi" w:cstheme="majorHAnsi"/>
        </w:rPr>
        <w:t xml:space="preserve"> at the Young Vic</w:t>
      </w:r>
      <w:r w:rsidRPr="00520DF5">
        <w:rPr>
          <w:rFonts w:asciiTheme="majorHAnsi" w:eastAsia="Times New Roman" w:hAnsiTheme="majorHAnsi" w:cstheme="majorHAnsi"/>
        </w:rPr>
        <w:t xml:space="preserve">. Her films include </w:t>
      </w:r>
      <w:r w:rsidRPr="00520DF5">
        <w:rPr>
          <w:rFonts w:asciiTheme="majorHAnsi" w:eastAsia="Times New Roman" w:hAnsiTheme="majorHAnsi" w:cstheme="majorHAnsi"/>
          <w:i/>
        </w:rPr>
        <w:t>Let Me Go; Truly, Madly, Deeply; Bend it Like Beckham; When Did You Last See Your Father?; Being Julia; Pierrepoint; Mona Lisa Smile</w:t>
      </w:r>
      <w:r w:rsidRPr="00520DF5">
        <w:rPr>
          <w:rFonts w:asciiTheme="majorHAnsi" w:eastAsia="Times New Roman" w:hAnsiTheme="majorHAnsi" w:cstheme="majorHAnsi"/>
        </w:rPr>
        <w:t xml:space="preserve"> and </w:t>
      </w:r>
      <w:r w:rsidRPr="00520DF5">
        <w:rPr>
          <w:rFonts w:asciiTheme="majorHAnsi" w:eastAsia="Times New Roman" w:hAnsiTheme="majorHAnsi" w:cstheme="majorHAnsi"/>
          <w:i/>
        </w:rPr>
        <w:t>Departure</w:t>
      </w:r>
      <w:r w:rsidRPr="00520DF5">
        <w:rPr>
          <w:rFonts w:asciiTheme="majorHAnsi" w:eastAsia="Times New Roman" w:hAnsiTheme="majorHAnsi" w:cstheme="majorHAnsi"/>
        </w:rPr>
        <w:t xml:space="preserve">. Recent television work includes </w:t>
      </w:r>
      <w:r w:rsidRPr="00520DF5">
        <w:rPr>
          <w:rFonts w:asciiTheme="majorHAnsi" w:eastAsia="Times New Roman" w:hAnsiTheme="majorHAnsi" w:cstheme="majorHAnsi"/>
          <w:i/>
        </w:rPr>
        <w:t xml:space="preserve">Riviera; One of Us; The Enfield Haunting; Atlantis </w:t>
      </w:r>
      <w:r w:rsidRPr="00520DF5">
        <w:rPr>
          <w:rFonts w:asciiTheme="majorHAnsi" w:eastAsia="Times New Roman" w:hAnsiTheme="majorHAnsi" w:cstheme="majorHAnsi"/>
        </w:rPr>
        <w:t xml:space="preserve">and </w:t>
      </w:r>
      <w:r w:rsidRPr="00520DF5">
        <w:rPr>
          <w:rFonts w:asciiTheme="majorHAnsi" w:eastAsia="Times New Roman" w:hAnsiTheme="majorHAnsi" w:cstheme="majorHAnsi"/>
          <w:i/>
        </w:rPr>
        <w:t>The Village</w:t>
      </w:r>
      <w:r w:rsidRPr="00520DF5">
        <w:rPr>
          <w:rFonts w:asciiTheme="majorHAnsi" w:eastAsia="Times New Roman" w:hAnsiTheme="majorHAnsi" w:cstheme="majorHAnsi"/>
        </w:rPr>
        <w:t xml:space="preserve">. Other television work includes </w:t>
      </w:r>
      <w:r w:rsidRPr="00520DF5">
        <w:rPr>
          <w:rFonts w:asciiTheme="majorHAnsi" w:eastAsia="Times New Roman" w:hAnsiTheme="majorHAnsi" w:cstheme="majorHAnsi"/>
          <w:i/>
        </w:rPr>
        <w:t xml:space="preserve">Place of Execution; The Accused; The Hour </w:t>
      </w:r>
      <w:r w:rsidRPr="00520DF5">
        <w:rPr>
          <w:rFonts w:asciiTheme="majorHAnsi" w:eastAsia="Times New Roman" w:hAnsiTheme="majorHAnsi" w:cstheme="majorHAnsi"/>
        </w:rPr>
        <w:t xml:space="preserve">and </w:t>
      </w:r>
      <w:r w:rsidRPr="00520DF5">
        <w:rPr>
          <w:rFonts w:asciiTheme="majorHAnsi" w:eastAsia="Times New Roman" w:hAnsiTheme="majorHAnsi" w:cstheme="majorHAnsi"/>
          <w:i/>
        </w:rPr>
        <w:t>White Heat</w:t>
      </w:r>
      <w:r w:rsidRPr="00520DF5">
        <w:rPr>
          <w:rFonts w:asciiTheme="majorHAnsi" w:eastAsia="Times New Roman" w:hAnsiTheme="majorHAnsi" w:cstheme="majorHAnsi"/>
        </w:rPr>
        <w:t xml:space="preserve">. She was awarded the CBE in 1999. In addition to her Olivier award, she has been nominated a further four times and is five times BAFTA nominated for her film and television work. </w:t>
      </w:r>
    </w:p>
    <w:p w14:paraId="370D02BF" w14:textId="77777777" w:rsidR="008C62C7" w:rsidRPr="00520DF5" w:rsidRDefault="008C62C7" w:rsidP="00A87AD6">
      <w:pPr>
        <w:jc w:val="both"/>
        <w:rPr>
          <w:rFonts w:asciiTheme="majorHAnsi" w:eastAsia="Times New Roman" w:hAnsiTheme="majorHAnsi" w:cstheme="majorHAnsi"/>
          <w:i/>
        </w:rPr>
      </w:pPr>
    </w:p>
    <w:p w14:paraId="71D20D00" w14:textId="1ECC145D" w:rsidR="003D3AC0" w:rsidRPr="00520DF5" w:rsidRDefault="00070C17" w:rsidP="00A87AD6">
      <w:pPr>
        <w:jc w:val="both"/>
        <w:rPr>
          <w:rFonts w:asciiTheme="majorHAnsi" w:eastAsia="Times New Roman" w:hAnsiTheme="majorHAnsi" w:cstheme="majorHAnsi"/>
        </w:rPr>
      </w:pPr>
      <w:r w:rsidRPr="00520DF5">
        <w:rPr>
          <w:rFonts w:asciiTheme="majorHAnsi" w:eastAsia="Times New Roman" w:hAnsiTheme="majorHAnsi" w:cstheme="majorHAnsi"/>
          <w:i/>
        </w:rPr>
        <w:t>The Doctor</w:t>
      </w:r>
      <w:r w:rsidRPr="00520DF5">
        <w:rPr>
          <w:rFonts w:asciiTheme="majorHAnsi" w:eastAsia="Times New Roman" w:hAnsiTheme="majorHAnsi" w:cstheme="majorHAnsi"/>
        </w:rPr>
        <w:t xml:space="preserve"> </w:t>
      </w:r>
      <w:r w:rsidR="00AC3643" w:rsidRPr="00520DF5">
        <w:rPr>
          <w:rFonts w:asciiTheme="majorHAnsi" w:eastAsia="Times New Roman" w:hAnsiTheme="majorHAnsi" w:cstheme="majorHAnsi"/>
        </w:rPr>
        <w:t>was</w:t>
      </w:r>
      <w:r w:rsidR="009A1436" w:rsidRPr="00520DF5">
        <w:rPr>
          <w:rFonts w:asciiTheme="majorHAnsi" w:eastAsia="Times New Roman" w:hAnsiTheme="majorHAnsi" w:cstheme="majorHAnsi"/>
        </w:rPr>
        <w:t xml:space="preserve"> </w:t>
      </w:r>
      <w:r w:rsidR="003D3AC0" w:rsidRPr="00520DF5">
        <w:rPr>
          <w:rFonts w:asciiTheme="majorHAnsi" w:eastAsia="Times New Roman" w:hAnsiTheme="majorHAnsi" w:cstheme="majorHAnsi"/>
          <w:b/>
        </w:rPr>
        <w:t>Robert Icke</w:t>
      </w:r>
      <w:r w:rsidR="003D3AC0" w:rsidRPr="00520DF5">
        <w:rPr>
          <w:rFonts w:asciiTheme="majorHAnsi" w:eastAsia="Times New Roman" w:hAnsiTheme="majorHAnsi" w:cstheme="majorHAnsi"/>
        </w:rPr>
        <w:t xml:space="preserve">’s final production </w:t>
      </w:r>
      <w:r w:rsidR="00AC3643" w:rsidRPr="00520DF5">
        <w:rPr>
          <w:rFonts w:asciiTheme="majorHAnsi" w:eastAsia="Times New Roman" w:hAnsiTheme="majorHAnsi" w:cstheme="majorHAnsi"/>
        </w:rPr>
        <w:t xml:space="preserve">as Associate Director at the </w:t>
      </w:r>
      <w:r w:rsidR="003D3AC0" w:rsidRPr="00520DF5">
        <w:rPr>
          <w:rFonts w:asciiTheme="majorHAnsi" w:eastAsia="Times New Roman" w:hAnsiTheme="majorHAnsi" w:cstheme="majorHAnsi"/>
        </w:rPr>
        <w:t>Almeida</w:t>
      </w:r>
      <w:r w:rsidRPr="00520DF5">
        <w:rPr>
          <w:rFonts w:asciiTheme="majorHAnsi" w:eastAsia="Times New Roman" w:hAnsiTheme="majorHAnsi" w:cstheme="majorHAnsi"/>
        </w:rPr>
        <w:t xml:space="preserve"> Theatre</w:t>
      </w:r>
      <w:r w:rsidR="00AC3643" w:rsidRPr="00520DF5">
        <w:rPr>
          <w:rFonts w:asciiTheme="majorHAnsi" w:eastAsia="Times New Roman" w:hAnsiTheme="majorHAnsi" w:cstheme="majorHAnsi"/>
        </w:rPr>
        <w:t>.</w:t>
      </w:r>
      <w:r w:rsidR="003D3AC0" w:rsidRPr="00520DF5">
        <w:rPr>
          <w:rFonts w:asciiTheme="majorHAnsi" w:eastAsia="Times New Roman" w:hAnsiTheme="majorHAnsi" w:cstheme="majorHAnsi"/>
        </w:rPr>
        <w:t xml:space="preserve"> His work at the Almeida includes adapting and directing </w:t>
      </w:r>
      <w:r w:rsidR="003D3AC0" w:rsidRPr="00520DF5">
        <w:rPr>
          <w:rFonts w:asciiTheme="majorHAnsi" w:eastAsia="Times New Roman" w:hAnsiTheme="majorHAnsi" w:cstheme="majorHAnsi"/>
          <w:i/>
        </w:rPr>
        <w:t xml:space="preserve">The Wild Duck, Mary Stuart </w:t>
      </w:r>
      <w:r w:rsidR="003D3AC0" w:rsidRPr="00520DF5">
        <w:rPr>
          <w:rFonts w:asciiTheme="majorHAnsi" w:eastAsia="Times New Roman" w:hAnsiTheme="majorHAnsi" w:cstheme="majorHAnsi"/>
        </w:rPr>
        <w:t xml:space="preserve">(also West End), </w:t>
      </w:r>
      <w:r w:rsidR="003D3AC0" w:rsidRPr="00520DF5">
        <w:rPr>
          <w:rFonts w:asciiTheme="majorHAnsi" w:eastAsia="Times New Roman" w:hAnsiTheme="majorHAnsi" w:cstheme="majorHAnsi"/>
          <w:i/>
        </w:rPr>
        <w:t>Uncle Vanya, Oresteia</w:t>
      </w:r>
      <w:r w:rsidR="003D3AC0" w:rsidRPr="00520DF5">
        <w:rPr>
          <w:rFonts w:asciiTheme="majorHAnsi" w:eastAsia="Times New Roman" w:hAnsiTheme="majorHAnsi" w:cstheme="majorHAnsi"/>
        </w:rPr>
        <w:t xml:space="preserve"> (also West End) and </w:t>
      </w:r>
      <w:r w:rsidR="003D3AC0" w:rsidRPr="00520DF5">
        <w:rPr>
          <w:rFonts w:asciiTheme="majorHAnsi" w:eastAsia="Times New Roman" w:hAnsiTheme="majorHAnsi" w:cstheme="majorHAnsi"/>
          <w:i/>
        </w:rPr>
        <w:t xml:space="preserve">1984 </w:t>
      </w:r>
      <w:r w:rsidR="003D3AC0" w:rsidRPr="00520DF5">
        <w:rPr>
          <w:rFonts w:asciiTheme="majorHAnsi" w:eastAsia="Times New Roman" w:hAnsiTheme="majorHAnsi" w:cstheme="majorHAnsi"/>
        </w:rPr>
        <w:t xml:space="preserve">(co-created with Duncan Macmillan, also Broadway, West End, national and international tours). As director, his other Almeida productions include </w:t>
      </w:r>
      <w:r w:rsidR="003D3AC0" w:rsidRPr="00520DF5">
        <w:rPr>
          <w:rFonts w:asciiTheme="majorHAnsi" w:eastAsia="Times New Roman" w:hAnsiTheme="majorHAnsi" w:cstheme="majorHAnsi"/>
          <w:i/>
        </w:rPr>
        <w:t xml:space="preserve">Hamlet </w:t>
      </w:r>
      <w:r w:rsidR="003D3AC0" w:rsidRPr="00520DF5">
        <w:rPr>
          <w:rFonts w:asciiTheme="majorHAnsi" w:eastAsia="Times New Roman" w:hAnsiTheme="majorHAnsi" w:cstheme="majorHAnsi"/>
        </w:rPr>
        <w:t>(also West End and</w:t>
      </w:r>
      <w:r w:rsidR="00AC3643" w:rsidRPr="00520DF5">
        <w:rPr>
          <w:rFonts w:asciiTheme="majorHAnsi" w:eastAsia="Times New Roman" w:hAnsiTheme="majorHAnsi" w:cstheme="majorHAnsi"/>
        </w:rPr>
        <w:t xml:space="preserve"> screened on</w:t>
      </w:r>
      <w:r w:rsidR="003D3AC0" w:rsidRPr="00520DF5">
        <w:rPr>
          <w:rFonts w:asciiTheme="majorHAnsi" w:eastAsia="Times New Roman" w:hAnsiTheme="majorHAnsi" w:cstheme="majorHAnsi"/>
        </w:rPr>
        <w:t xml:space="preserve"> BBC2), </w:t>
      </w:r>
      <w:r w:rsidR="003D3AC0" w:rsidRPr="00520DF5">
        <w:rPr>
          <w:rFonts w:asciiTheme="majorHAnsi" w:eastAsia="Times New Roman" w:hAnsiTheme="majorHAnsi" w:cstheme="majorHAnsi"/>
          <w:i/>
        </w:rPr>
        <w:t>The Fever</w:t>
      </w:r>
      <w:r w:rsidR="003D3AC0" w:rsidRPr="00520DF5">
        <w:rPr>
          <w:rFonts w:asciiTheme="majorHAnsi" w:eastAsia="Times New Roman" w:hAnsiTheme="majorHAnsi" w:cstheme="majorHAnsi"/>
        </w:rPr>
        <w:t xml:space="preserve"> and </w:t>
      </w:r>
      <w:r w:rsidR="003D3AC0" w:rsidRPr="00520DF5">
        <w:rPr>
          <w:rFonts w:asciiTheme="majorHAnsi" w:eastAsia="Times New Roman" w:hAnsiTheme="majorHAnsi" w:cstheme="majorHAnsi"/>
          <w:i/>
        </w:rPr>
        <w:t>Mr Burns</w:t>
      </w:r>
      <w:r w:rsidR="003D3AC0" w:rsidRPr="00520DF5">
        <w:rPr>
          <w:rFonts w:asciiTheme="majorHAnsi" w:eastAsia="Times New Roman" w:hAnsiTheme="majorHAnsi" w:cstheme="majorHAnsi"/>
        </w:rPr>
        <w:t xml:space="preserve">. Elsewhere, his recent work includes </w:t>
      </w:r>
      <w:r w:rsidR="003D3AC0" w:rsidRPr="00520DF5">
        <w:rPr>
          <w:rFonts w:asciiTheme="majorHAnsi" w:eastAsia="Times New Roman" w:hAnsiTheme="majorHAnsi" w:cstheme="majorHAnsi"/>
          <w:i/>
        </w:rPr>
        <w:t xml:space="preserve">The </w:t>
      </w:r>
      <w:r w:rsidR="003D3AC0" w:rsidRPr="00520DF5">
        <w:rPr>
          <w:rFonts w:asciiTheme="majorHAnsi" w:eastAsia="Times New Roman" w:hAnsiTheme="majorHAnsi" w:cstheme="majorHAnsi"/>
          <w:i/>
        </w:rPr>
        <w:lastRenderedPageBreak/>
        <w:t>Crucible</w:t>
      </w:r>
      <w:r w:rsidR="003D3AC0" w:rsidRPr="00520DF5">
        <w:rPr>
          <w:rFonts w:asciiTheme="majorHAnsi" w:eastAsia="Times New Roman" w:hAnsiTheme="majorHAnsi" w:cstheme="majorHAnsi"/>
        </w:rPr>
        <w:t xml:space="preserve"> (Theater Basel), </w:t>
      </w:r>
      <w:r w:rsidR="003D3AC0" w:rsidRPr="00520DF5">
        <w:rPr>
          <w:rFonts w:asciiTheme="majorHAnsi" w:eastAsia="Times New Roman" w:hAnsiTheme="majorHAnsi" w:cstheme="majorHAnsi"/>
          <w:i/>
        </w:rPr>
        <w:t xml:space="preserve">Oedipus </w:t>
      </w:r>
      <w:r w:rsidR="003D3AC0" w:rsidRPr="00520DF5">
        <w:rPr>
          <w:rFonts w:asciiTheme="majorHAnsi" w:eastAsia="Times New Roman" w:hAnsiTheme="majorHAnsi" w:cstheme="majorHAnsi"/>
        </w:rPr>
        <w:t xml:space="preserve">(Toneelgroep Amsterdam and Edinburgh International Festival) and </w:t>
      </w:r>
      <w:r w:rsidR="003D3AC0" w:rsidRPr="00520DF5">
        <w:rPr>
          <w:rFonts w:asciiTheme="majorHAnsi" w:eastAsia="Times New Roman" w:hAnsiTheme="majorHAnsi" w:cstheme="majorHAnsi"/>
          <w:i/>
        </w:rPr>
        <w:t xml:space="preserve">Orestie </w:t>
      </w:r>
      <w:r w:rsidR="003D3AC0" w:rsidRPr="00520DF5">
        <w:rPr>
          <w:rFonts w:asciiTheme="majorHAnsi" w:eastAsia="Times New Roman" w:hAnsiTheme="majorHAnsi" w:cstheme="majorHAnsi"/>
        </w:rPr>
        <w:t xml:space="preserve">(Schauspiel Stuttgart, awarded the Kurt-Hübner-Regiepreis). His future work includes </w:t>
      </w:r>
      <w:r w:rsidR="00AC3643" w:rsidRPr="00520DF5">
        <w:rPr>
          <w:rFonts w:asciiTheme="majorHAnsi" w:eastAsia="Times New Roman" w:hAnsiTheme="majorHAnsi" w:cstheme="majorHAnsi"/>
          <w:i/>
        </w:rPr>
        <w:t>Ivanov</w:t>
      </w:r>
      <w:r w:rsidR="003D3AC0" w:rsidRPr="00520DF5">
        <w:rPr>
          <w:rFonts w:asciiTheme="majorHAnsi" w:eastAsia="Times New Roman" w:hAnsiTheme="majorHAnsi" w:cstheme="majorHAnsi"/>
        </w:rPr>
        <w:t xml:space="preserve"> </w:t>
      </w:r>
      <w:r w:rsidR="00AC3643" w:rsidRPr="00520DF5">
        <w:rPr>
          <w:rFonts w:asciiTheme="majorHAnsi" w:eastAsia="Times New Roman" w:hAnsiTheme="majorHAnsi" w:cstheme="majorHAnsi"/>
        </w:rPr>
        <w:t>(</w:t>
      </w:r>
      <w:proofErr w:type="spellStart"/>
      <w:r w:rsidR="003D3AC0" w:rsidRPr="00520DF5">
        <w:rPr>
          <w:rFonts w:asciiTheme="majorHAnsi" w:eastAsia="Times New Roman" w:hAnsiTheme="majorHAnsi" w:cstheme="majorHAnsi"/>
        </w:rPr>
        <w:t>Schauspiel</w:t>
      </w:r>
      <w:proofErr w:type="spellEnd"/>
      <w:r w:rsidR="003D3AC0" w:rsidRPr="00520DF5">
        <w:rPr>
          <w:rFonts w:asciiTheme="majorHAnsi" w:eastAsia="Times New Roman" w:hAnsiTheme="majorHAnsi" w:cstheme="majorHAnsi"/>
        </w:rPr>
        <w:t xml:space="preserve"> Stuttgart</w:t>
      </w:r>
      <w:r w:rsidR="00AC3643" w:rsidRPr="00520DF5">
        <w:rPr>
          <w:rFonts w:asciiTheme="majorHAnsi" w:eastAsia="Times New Roman" w:hAnsiTheme="majorHAnsi" w:cstheme="majorHAnsi"/>
        </w:rPr>
        <w:t>)</w:t>
      </w:r>
      <w:r w:rsidR="003D3AC0" w:rsidRPr="00520DF5">
        <w:rPr>
          <w:rFonts w:asciiTheme="majorHAnsi" w:eastAsia="Times New Roman" w:hAnsiTheme="majorHAnsi" w:cstheme="majorHAnsi"/>
        </w:rPr>
        <w:t xml:space="preserve"> and </w:t>
      </w:r>
      <w:r w:rsidR="00AC3643" w:rsidRPr="00520DF5">
        <w:rPr>
          <w:rFonts w:asciiTheme="majorHAnsi" w:eastAsia="Times New Roman" w:hAnsiTheme="majorHAnsi" w:cstheme="majorHAnsi"/>
          <w:i/>
        </w:rPr>
        <w:t>Children of Nora</w:t>
      </w:r>
      <w:r w:rsidR="003D3AC0" w:rsidRPr="00520DF5">
        <w:rPr>
          <w:rFonts w:asciiTheme="majorHAnsi" w:eastAsia="Times New Roman" w:hAnsiTheme="majorHAnsi" w:cstheme="majorHAnsi"/>
        </w:rPr>
        <w:t xml:space="preserve"> </w:t>
      </w:r>
      <w:r w:rsidR="00AC3643" w:rsidRPr="00520DF5">
        <w:rPr>
          <w:rFonts w:asciiTheme="majorHAnsi" w:eastAsia="Times New Roman" w:hAnsiTheme="majorHAnsi" w:cstheme="majorHAnsi"/>
        </w:rPr>
        <w:t>(</w:t>
      </w:r>
      <w:proofErr w:type="spellStart"/>
      <w:r w:rsidR="003D3AC0" w:rsidRPr="00520DF5">
        <w:rPr>
          <w:rFonts w:asciiTheme="majorHAnsi" w:eastAsia="Times New Roman" w:hAnsiTheme="majorHAnsi" w:cstheme="majorHAnsi"/>
        </w:rPr>
        <w:t>Toneelgroep</w:t>
      </w:r>
      <w:proofErr w:type="spellEnd"/>
      <w:r w:rsidR="003D3AC0" w:rsidRPr="00520DF5">
        <w:rPr>
          <w:rFonts w:asciiTheme="majorHAnsi" w:eastAsia="Times New Roman" w:hAnsiTheme="majorHAnsi" w:cstheme="majorHAnsi"/>
        </w:rPr>
        <w:t xml:space="preserve"> Amsterdam</w:t>
      </w:r>
      <w:r w:rsidR="00AC3643" w:rsidRPr="00520DF5">
        <w:rPr>
          <w:rFonts w:asciiTheme="majorHAnsi" w:eastAsia="Times New Roman" w:hAnsiTheme="majorHAnsi" w:cstheme="majorHAnsi"/>
        </w:rPr>
        <w:t>)</w:t>
      </w:r>
      <w:r w:rsidR="003D3AC0" w:rsidRPr="00520DF5">
        <w:rPr>
          <w:rFonts w:asciiTheme="majorHAnsi" w:eastAsia="Times New Roman" w:hAnsiTheme="majorHAnsi" w:cstheme="majorHAnsi"/>
        </w:rPr>
        <w:t xml:space="preserve">. He has won the UK Theatre Award, the Critics’ Circle Award and the Evening Standard Theatre Award for Best Director, and is the youngest ever winner of the Olivier Award for Best Director. </w:t>
      </w:r>
    </w:p>
    <w:p w14:paraId="092F28AA" w14:textId="77777777" w:rsidR="008C62C7" w:rsidRPr="00520DF5" w:rsidRDefault="008C62C7" w:rsidP="00A87AD6">
      <w:pPr>
        <w:jc w:val="both"/>
        <w:rPr>
          <w:rFonts w:asciiTheme="majorHAnsi" w:eastAsia="Times New Roman" w:hAnsiTheme="majorHAnsi" w:cstheme="majorHAnsi"/>
          <w:b/>
        </w:rPr>
      </w:pPr>
    </w:p>
    <w:p w14:paraId="2570ED55" w14:textId="43EB431A" w:rsidR="00EF2AC8" w:rsidRPr="00520DF5" w:rsidRDefault="003D3AC0" w:rsidP="00A87AD6">
      <w:pPr>
        <w:jc w:val="both"/>
        <w:rPr>
          <w:rFonts w:asciiTheme="majorHAnsi" w:eastAsia="Times New Roman" w:hAnsiTheme="majorHAnsi" w:cstheme="majorHAnsi"/>
        </w:rPr>
      </w:pPr>
      <w:r w:rsidRPr="00520DF5">
        <w:rPr>
          <w:rFonts w:asciiTheme="majorHAnsi" w:eastAsia="Times New Roman" w:hAnsiTheme="majorHAnsi" w:cstheme="majorHAnsi"/>
          <w:b/>
        </w:rPr>
        <w:t>Arthur Schnitzler</w:t>
      </w:r>
      <w:r w:rsidRPr="00520DF5">
        <w:rPr>
          <w:rFonts w:asciiTheme="majorHAnsi" w:eastAsia="Times New Roman" w:hAnsiTheme="majorHAnsi" w:cstheme="majorHAnsi"/>
        </w:rPr>
        <w:t xml:space="preserve"> (1862 – 1931) was an Austrian playwright and novelist. His plays include </w:t>
      </w:r>
      <w:r w:rsidRPr="00520DF5">
        <w:rPr>
          <w:rFonts w:asciiTheme="majorHAnsi" w:eastAsia="Times New Roman" w:hAnsiTheme="majorHAnsi" w:cstheme="majorHAnsi"/>
          <w:i/>
        </w:rPr>
        <w:t>La Ronde</w:t>
      </w:r>
      <w:r w:rsidRPr="00520DF5">
        <w:rPr>
          <w:rFonts w:asciiTheme="majorHAnsi" w:eastAsia="Times New Roman" w:hAnsiTheme="majorHAnsi" w:cstheme="majorHAnsi"/>
        </w:rPr>
        <w:t xml:space="preserve"> (reworked by David Hare as </w:t>
      </w:r>
      <w:r w:rsidRPr="00520DF5">
        <w:rPr>
          <w:rFonts w:asciiTheme="majorHAnsi" w:eastAsia="Times New Roman" w:hAnsiTheme="majorHAnsi" w:cstheme="majorHAnsi"/>
          <w:i/>
        </w:rPr>
        <w:t>The Blue Room</w:t>
      </w:r>
      <w:r w:rsidRPr="00520DF5">
        <w:rPr>
          <w:rFonts w:asciiTheme="majorHAnsi" w:eastAsia="Times New Roman" w:hAnsiTheme="majorHAnsi" w:cstheme="majorHAnsi"/>
        </w:rPr>
        <w:t xml:space="preserve"> at the Donmar Warehouse in 1998); </w:t>
      </w:r>
      <w:r w:rsidRPr="00520DF5">
        <w:rPr>
          <w:rFonts w:asciiTheme="majorHAnsi" w:eastAsia="Times New Roman" w:hAnsiTheme="majorHAnsi" w:cstheme="majorHAnsi"/>
          <w:i/>
        </w:rPr>
        <w:t>Anatol; Flirtation; Fair Game; Light-O-Love; Paracelsus; The Vast Domain</w:t>
      </w:r>
      <w:r w:rsidRPr="00520DF5">
        <w:rPr>
          <w:rFonts w:asciiTheme="majorHAnsi" w:eastAsia="Times New Roman" w:hAnsiTheme="majorHAnsi" w:cstheme="majorHAnsi"/>
        </w:rPr>
        <w:t xml:space="preserve"> and </w:t>
      </w:r>
      <w:r w:rsidRPr="00520DF5">
        <w:rPr>
          <w:rFonts w:asciiTheme="majorHAnsi" w:eastAsia="Times New Roman" w:hAnsiTheme="majorHAnsi" w:cstheme="majorHAnsi"/>
          <w:i/>
        </w:rPr>
        <w:t>The Green Cockatoo.</w:t>
      </w:r>
      <w:r w:rsidRPr="00520DF5">
        <w:rPr>
          <w:rFonts w:asciiTheme="majorHAnsi" w:eastAsia="Times New Roman" w:hAnsiTheme="majorHAnsi" w:cstheme="majorHAnsi"/>
        </w:rPr>
        <w:t xml:space="preserve"> </w:t>
      </w:r>
    </w:p>
    <w:p w14:paraId="023344D5" w14:textId="77777777" w:rsidR="008C62C7" w:rsidRPr="00520DF5" w:rsidRDefault="008C62C7" w:rsidP="00A87AD6">
      <w:pPr>
        <w:pBdr>
          <w:bottom w:val="single" w:sz="6" w:space="1" w:color="auto"/>
        </w:pBdr>
        <w:jc w:val="both"/>
        <w:rPr>
          <w:rFonts w:asciiTheme="majorHAnsi" w:eastAsia="Times New Roman" w:hAnsiTheme="majorHAnsi" w:cstheme="majorHAnsi"/>
        </w:rPr>
      </w:pPr>
    </w:p>
    <w:p w14:paraId="7137BBF9" w14:textId="77777777" w:rsidR="008C62C7" w:rsidRPr="00520DF5" w:rsidRDefault="008C62C7" w:rsidP="00A87AD6">
      <w:pPr>
        <w:jc w:val="both"/>
        <w:rPr>
          <w:rFonts w:asciiTheme="majorHAnsi" w:eastAsia="Times New Roman" w:hAnsiTheme="majorHAnsi" w:cstheme="majorHAnsi"/>
          <w:b/>
          <w:u w:val="single"/>
        </w:rPr>
      </w:pPr>
    </w:p>
    <w:p w14:paraId="3F60F65C" w14:textId="6884F3D1" w:rsidR="00EF2AC8" w:rsidRPr="00520DF5" w:rsidRDefault="00EF2AC8" w:rsidP="00A87AD6">
      <w:pPr>
        <w:jc w:val="both"/>
        <w:rPr>
          <w:rFonts w:asciiTheme="majorHAnsi" w:eastAsia="Times New Roman" w:hAnsiTheme="majorHAnsi" w:cstheme="majorHAnsi"/>
          <w:b/>
          <w:u w:val="single"/>
        </w:rPr>
      </w:pPr>
      <w:r w:rsidRPr="00520DF5">
        <w:rPr>
          <w:rFonts w:asciiTheme="majorHAnsi" w:eastAsia="Times New Roman" w:hAnsiTheme="majorHAnsi" w:cstheme="majorHAnsi"/>
          <w:b/>
          <w:u w:val="single"/>
        </w:rPr>
        <w:t>NOTES TO EDITORS</w:t>
      </w:r>
    </w:p>
    <w:p w14:paraId="4F8A8319" w14:textId="0FD43EAF" w:rsidR="00531248" w:rsidRPr="00520DF5" w:rsidRDefault="00531248" w:rsidP="00A87AD6">
      <w:pPr>
        <w:jc w:val="both"/>
        <w:rPr>
          <w:rFonts w:asciiTheme="majorHAnsi" w:eastAsia="Times New Roman" w:hAnsiTheme="majorHAnsi" w:cstheme="majorHAnsi"/>
          <w:b/>
          <w:u w:val="single"/>
        </w:rPr>
      </w:pPr>
    </w:p>
    <w:p w14:paraId="0D8F453F" w14:textId="77777777" w:rsidR="00531248" w:rsidRPr="00520DF5" w:rsidRDefault="00531248" w:rsidP="00531248">
      <w:pPr>
        <w:jc w:val="both"/>
        <w:rPr>
          <w:rFonts w:asciiTheme="majorHAnsi" w:eastAsia="Times New Roman" w:hAnsiTheme="majorHAnsi" w:cstheme="majorHAnsi"/>
          <w:b/>
          <w:color w:val="000002"/>
          <w:u w:val="single"/>
          <w:shd w:val="clear" w:color="auto" w:fill="FFFFFF"/>
        </w:rPr>
      </w:pPr>
      <w:r w:rsidRPr="00520DF5">
        <w:rPr>
          <w:rFonts w:asciiTheme="majorHAnsi" w:eastAsia="Times New Roman" w:hAnsiTheme="majorHAnsi" w:cstheme="majorHAnsi"/>
          <w:b/>
          <w:color w:val="000002"/>
          <w:u w:val="single"/>
          <w:shd w:val="clear" w:color="auto" w:fill="FFFFFF"/>
        </w:rPr>
        <w:t xml:space="preserve">ABOUT THE ALMEIDA THEATRE </w:t>
      </w:r>
    </w:p>
    <w:p w14:paraId="4C604B2B" w14:textId="77777777" w:rsidR="00531248" w:rsidRPr="00520DF5" w:rsidRDefault="00531248" w:rsidP="00531248">
      <w:pPr>
        <w:jc w:val="both"/>
        <w:rPr>
          <w:rFonts w:asciiTheme="majorHAnsi" w:eastAsia="Times New Roman" w:hAnsiTheme="majorHAnsi" w:cstheme="majorHAnsi"/>
          <w:b/>
          <w:u w:val="single"/>
        </w:rPr>
      </w:pPr>
    </w:p>
    <w:p w14:paraId="25307CD3" w14:textId="77777777" w:rsidR="00531248" w:rsidRPr="00520DF5" w:rsidRDefault="00531248" w:rsidP="00520DF5">
      <w:pPr>
        <w:contextualSpacing/>
        <w:jc w:val="both"/>
        <w:rPr>
          <w:rFonts w:asciiTheme="majorHAnsi" w:hAnsiTheme="majorHAnsi" w:cstheme="majorHAnsi"/>
          <w:b/>
          <w:color w:val="010103"/>
          <w:shd w:val="clear" w:color="auto" w:fill="FFFFFF"/>
          <w:lang w:eastAsia="en-GB"/>
        </w:rPr>
      </w:pPr>
      <w:r w:rsidRPr="00520DF5">
        <w:rPr>
          <w:rFonts w:asciiTheme="majorHAnsi" w:hAnsiTheme="majorHAnsi" w:cstheme="majorHAnsi"/>
          <w:color w:val="010103"/>
          <w:shd w:val="clear" w:color="auto" w:fill="FFFFFF"/>
        </w:rPr>
        <w:t>The Almeida Theatre makes brave new work that asks big questions: of plays, of theatre and of the world around us.</w:t>
      </w:r>
      <w:r w:rsidRPr="00520DF5">
        <w:rPr>
          <w:rFonts w:asciiTheme="majorHAnsi" w:hAnsiTheme="majorHAnsi" w:cstheme="majorHAnsi"/>
          <w:color w:val="010103"/>
        </w:rPr>
        <w:t xml:space="preserve"> </w:t>
      </w:r>
      <w:r w:rsidRPr="00520DF5">
        <w:rPr>
          <w:rFonts w:asciiTheme="majorHAnsi" w:hAnsiTheme="majorHAnsi" w:cstheme="majorHAnsi"/>
          <w:color w:val="010103"/>
          <w:shd w:val="clear" w:color="auto" w:fill="FFFFFF"/>
        </w:rPr>
        <w:t>It brings together the most exciting artists to take risks; to provoke, inspire and surprise audiences; to interrogate the present, dig up the past and imagine the future. The Almeida makes argument for theatre as an essential force in an increasingly fragmented society.</w:t>
      </w:r>
    </w:p>
    <w:p w14:paraId="50317A13" w14:textId="77777777" w:rsidR="00531248" w:rsidRPr="00520DF5" w:rsidRDefault="00531248" w:rsidP="00520DF5">
      <w:pPr>
        <w:contextualSpacing/>
        <w:rPr>
          <w:rFonts w:asciiTheme="majorHAnsi" w:hAnsiTheme="majorHAnsi" w:cstheme="majorHAnsi"/>
        </w:rPr>
      </w:pPr>
      <w:r w:rsidRPr="00520DF5">
        <w:rPr>
          <w:rFonts w:asciiTheme="majorHAnsi" w:hAnsiTheme="majorHAnsi" w:cstheme="majorHAnsi"/>
        </w:rPr>
        <w:br/>
        <w:t xml:space="preserve">Since 2013, the Almeida has been led by Artistic Director Rupert Goold. During his tenure, notable productions have included </w:t>
      </w:r>
      <w:r w:rsidRPr="00520DF5">
        <w:rPr>
          <w:rFonts w:asciiTheme="majorHAnsi" w:hAnsiTheme="majorHAnsi" w:cstheme="majorHAnsi"/>
          <w:i/>
        </w:rPr>
        <w:t>American Psycho: a new musical thriller</w:t>
      </w:r>
      <w:r w:rsidRPr="00520DF5">
        <w:rPr>
          <w:rFonts w:asciiTheme="majorHAnsi" w:hAnsiTheme="majorHAnsi" w:cstheme="majorHAnsi"/>
        </w:rPr>
        <w:t xml:space="preserve"> (transferred to Broadway); </w:t>
      </w:r>
      <w:r w:rsidRPr="00520DF5">
        <w:rPr>
          <w:rFonts w:asciiTheme="majorHAnsi" w:hAnsiTheme="majorHAnsi" w:cstheme="majorHAnsi"/>
          <w:i/>
        </w:rPr>
        <w:t xml:space="preserve">Ghosts </w:t>
      </w:r>
      <w:r w:rsidRPr="00520DF5">
        <w:rPr>
          <w:rFonts w:asciiTheme="majorHAnsi" w:hAnsiTheme="majorHAnsi" w:cstheme="majorHAnsi"/>
        </w:rPr>
        <w:t xml:space="preserve">(transferred to the West End and won three Olivier Awards); </w:t>
      </w:r>
      <w:proofErr w:type="spellStart"/>
      <w:r w:rsidRPr="00520DF5">
        <w:rPr>
          <w:rFonts w:asciiTheme="majorHAnsi" w:hAnsiTheme="majorHAnsi" w:cstheme="majorHAnsi"/>
          <w:i/>
        </w:rPr>
        <w:t>Chimerica</w:t>
      </w:r>
      <w:proofErr w:type="spellEnd"/>
      <w:r w:rsidRPr="00520DF5">
        <w:rPr>
          <w:rFonts w:asciiTheme="majorHAnsi" w:hAnsiTheme="majorHAnsi" w:cstheme="majorHAnsi"/>
        </w:rPr>
        <w:t xml:space="preserve"> (transferred to the West End and won five Olivier Awards); </w:t>
      </w:r>
      <w:r w:rsidRPr="00520DF5">
        <w:rPr>
          <w:rFonts w:asciiTheme="majorHAnsi" w:hAnsiTheme="majorHAnsi" w:cstheme="majorHAnsi"/>
          <w:i/>
        </w:rPr>
        <w:t>1984</w:t>
      </w:r>
      <w:r w:rsidRPr="00520DF5">
        <w:rPr>
          <w:rFonts w:asciiTheme="majorHAnsi" w:hAnsiTheme="majorHAnsi" w:cstheme="majorHAnsi"/>
        </w:rPr>
        <w:t xml:space="preserve"> (transferred to West End, Broadway and Australia); </w:t>
      </w:r>
      <w:r w:rsidRPr="00520DF5">
        <w:rPr>
          <w:rFonts w:asciiTheme="majorHAnsi" w:hAnsiTheme="majorHAnsi" w:cstheme="majorHAnsi"/>
          <w:i/>
        </w:rPr>
        <w:t>King Charles III</w:t>
      </w:r>
      <w:r w:rsidRPr="00520DF5">
        <w:rPr>
          <w:rFonts w:asciiTheme="majorHAnsi" w:hAnsiTheme="majorHAnsi" w:cstheme="majorHAnsi"/>
        </w:rPr>
        <w:t xml:space="preserve"> (transferred to the West End, won the Olivier Award for Best New Play, transferred to Broadway, toured the UK and Sydney, and was adapted for BBC television) and </w:t>
      </w:r>
      <w:r w:rsidRPr="00520DF5">
        <w:rPr>
          <w:rFonts w:asciiTheme="majorHAnsi" w:hAnsiTheme="majorHAnsi" w:cstheme="majorHAnsi"/>
          <w:i/>
        </w:rPr>
        <w:t>Oresteia</w:t>
      </w:r>
      <w:r w:rsidRPr="00520DF5">
        <w:rPr>
          <w:rFonts w:asciiTheme="majorHAnsi" w:hAnsiTheme="majorHAnsi" w:cstheme="majorHAnsi"/>
        </w:rPr>
        <w:t xml:space="preserve"> (transferred to the West End and won the Olivier Award for Best Director). Recently, there have been West End transfers for Robert Icke’s productions of </w:t>
      </w:r>
      <w:r w:rsidRPr="00520DF5">
        <w:rPr>
          <w:rFonts w:asciiTheme="majorHAnsi" w:hAnsiTheme="majorHAnsi" w:cstheme="majorHAnsi"/>
          <w:i/>
        </w:rPr>
        <w:t>Hamlet</w:t>
      </w:r>
      <w:r w:rsidRPr="00520DF5">
        <w:rPr>
          <w:rFonts w:asciiTheme="majorHAnsi" w:hAnsiTheme="majorHAnsi" w:cstheme="majorHAnsi"/>
        </w:rPr>
        <w:t xml:space="preserve"> (also screened on the BBC) and </w:t>
      </w:r>
      <w:r w:rsidRPr="00520DF5">
        <w:rPr>
          <w:rFonts w:asciiTheme="majorHAnsi" w:hAnsiTheme="majorHAnsi" w:cstheme="majorHAnsi"/>
          <w:i/>
        </w:rPr>
        <w:t>Mary Stuart</w:t>
      </w:r>
      <w:r w:rsidRPr="00520DF5">
        <w:rPr>
          <w:rFonts w:asciiTheme="majorHAnsi" w:hAnsiTheme="majorHAnsi" w:cstheme="majorHAnsi"/>
        </w:rPr>
        <w:t xml:space="preserve">, </w:t>
      </w:r>
      <w:r w:rsidRPr="00520DF5">
        <w:rPr>
          <w:rFonts w:asciiTheme="majorHAnsi" w:hAnsiTheme="majorHAnsi" w:cstheme="majorHAnsi"/>
          <w:i/>
        </w:rPr>
        <w:t>Ink</w:t>
      </w:r>
      <w:r w:rsidRPr="00520DF5">
        <w:rPr>
          <w:rFonts w:asciiTheme="majorHAnsi" w:hAnsiTheme="majorHAnsi" w:cstheme="majorHAnsi"/>
        </w:rPr>
        <w:t xml:space="preserve"> directed by Goold (also Broadway) and Rebecca </w:t>
      </w:r>
      <w:proofErr w:type="spellStart"/>
      <w:r w:rsidRPr="00520DF5">
        <w:rPr>
          <w:rFonts w:asciiTheme="majorHAnsi" w:hAnsiTheme="majorHAnsi" w:cstheme="majorHAnsi"/>
        </w:rPr>
        <w:t>Frecknall’s</w:t>
      </w:r>
      <w:proofErr w:type="spellEnd"/>
      <w:r w:rsidRPr="00520DF5">
        <w:rPr>
          <w:rFonts w:asciiTheme="majorHAnsi" w:hAnsiTheme="majorHAnsi" w:cstheme="majorHAnsi"/>
        </w:rPr>
        <w:t xml:space="preserve"> production of </w:t>
      </w:r>
      <w:r w:rsidRPr="00520DF5">
        <w:rPr>
          <w:rFonts w:asciiTheme="majorHAnsi" w:hAnsiTheme="majorHAnsi" w:cstheme="majorHAnsi"/>
          <w:i/>
        </w:rPr>
        <w:t xml:space="preserve">Summer and Smoke </w:t>
      </w:r>
      <w:r w:rsidRPr="00520DF5">
        <w:rPr>
          <w:rFonts w:asciiTheme="majorHAnsi" w:hAnsiTheme="majorHAnsi" w:cstheme="majorHAnsi"/>
        </w:rPr>
        <w:t>(winner of Best Play Revival and Best Actress at the 2019 Olivier Awards). The Almeida was named London Theatre of the Year at The Stage Awards in both 2015 and 2018.</w:t>
      </w:r>
      <w:r w:rsidRPr="00520DF5">
        <w:rPr>
          <w:rFonts w:asciiTheme="majorHAnsi" w:hAnsiTheme="majorHAnsi" w:cstheme="majorHAnsi"/>
        </w:rPr>
        <w:br/>
      </w:r>
    </w:p>
    <w:p w14:paraId="1525196D" w14:textId="77777777" w:rsidR="00531248" w:rsidRPr="00520DF5" w:rsidRDefault="00531248" w:rsidP="00520DF5">
      <w:pPr>
        <w:contextualSpacing/>
        <w:jc w:val="both"/>
        <w:rPr>
          <w:rFonts w:asciiTheme="majorHAnsi" w:hAnsiTheme="majorHAnsi" w:cstheme="majorHAnsi"/>
        </w:rPr>
      </w:pPr>
      <w:r w:rsidRPr="00520DF5">
        <w:rPr>
          <w:rFonts w:asciiTheme="majorHAnsi" w:hAnsiTheme="majorHAnsi" w:cstheme="majorHAnsi"/>
        </w:rPr>
        <w:t>3000 £5 tickets are available to audiences aged 25 and under each year for Almeida productions.</w:t>
      </w:r>
    </w:p>
    <w:p w14:paraId="4B4D1B00" w14:textId="77777777" w:rsidR="00531248" w:rsidRPr="00520DF5" w:rsidRDefault="00531248" w:rsidP="00520DF5">
      <w:pPr>
        <w:pStyle w:val="s5"/>
        <w:spacing w:before="0" w:beforeAutospacing="0" w:after="0" w:afterAutospacing="0"/>
        <w:contextualSpacing/>
        <w:jc w:val="both"/>
        <w:rPr>
          <w:rFonts w:asciiTheme="majorHAnsi" w:hAnsiTheme="majorHAnsi" w:cstheme="majorHAnsi"/>
        </w:rPr>
      </w:pPr>
    </w:p>
    <w:p w14:paraId="6811B5E0" w14:textId="77777777" w:rsidR="00531248" w:rsidRPr="00520DF5" w:rsidRDefault="00531248" w:rsidP="00520DF5">
      <w:pPr>
        <w:pStyle w:val="s5"/>
        <w:spacing w:before="0" w:beforeAutospacing="0" w:after="0" w:afterAutospacing="0"/>
        <w:contextualSpacing/>
        <w:jc w:val="both"/>
        <w:rPr>
          <w:rFonts w:asciiTheme="majorHAnsi" w:hAnsiTheme="majorHAnsi" w:cstheme="majorHAnsi"/>
        </w:rPr>
      </w:pPr>
      <w:r w:rsidRPr="00520DF5">
        <w:rPr>
          <w:rFonts w:asciiTheme="majorHAnsi" w:hAnsiTheme="majorHAnsi" w:cstheme="majorHAnsi"/>
        </w:rPr>
        <w:t xml:space="preserve">The Almeida Theatre is a registered charity and is dependent on the support of individuals, companies, trusts and foundations. The small auditorium, even when sold out, only provides 40% of the funding we need to operate. We therefore need to raise more than £2m each year to realise our artistic ambitions, reach new audiences, and secure the financial future of the theatre. Find out more about supporting here: almeida.co.uk/support-us.  </w:t>
      </w:r>
    </w:p>
    <w:p w14:paraId="0A7B3B47" w14:textId="77777777" w:rsidR="00531248" w:rsidRPr="00520DF5" w:rsidRDefault="00531248" w:rsidP="00520DF5">
      <w:pPr>
        <w:pStyle w:val="s5"/>
        <w:spacing w:before="0" w:beforeAutospacing="0" w:after="0" w:afterAutospacing="0"/>
        <w:contextualSpacing/>
        <w:jc w:val="both"/>
        <w:rPr>
          <w:rFonts w:asciiTheme="majorHAnsi" w:hAnsiTheme="majorHAnsi" w:cstheme="majorHAnsi"/>
        </w:rPr>
      </w:pPr>
      <w:r w:rsidRPr="00520DF5">
        <w:rPr>
          <w:rFonts w:asciiTheme="majorHAnsi" w:hAnsiTheme="majorHAnsi" w:cstheme="majorHAnsi"/>
        </w:rPr>
        <w:lastRenderedPageBreak/>
        <w:br/>
        <w:t xml:space="preserve">The Almeida is grateful to its Principal Partner Aspen, in its third term as the Almeida’s most significant corporate supporter. Aspen was established in 2002 and is a leading global insurance and reinsurance company. </w:t>
      </w:r>
      <w:hyperlink r:id="rId6" w:history="1">
        <w:r w:rsidRPr="00520DF5">
          <w:rPr>
            <w:rStyle w:val="Hyperlink"/>
            <w:rFonts w:asciiTheme="majorHAnsi" w:hAnsiTheme="majorHAnsi" w:cstheme="majorHAnsi"/>
          </w:rPr>
          <w:t>www.aspen.co</w:t>
        </w:r>
      </w:hyperlink>
      <w:r w:rsidRPr="00520DF5">
        <w:rPr>
          <w:rFonts w:asciiTheme="majorHAnsi" w:hAnsiTheme="majorHAnsi" w:cstheme="majorHAnsi"/>
        </w:rPr>
        <w:t xml:space="preserve">  </w:t>
      </w:r>
    </w:p>
    <w:p w14:paraId="349DD1A9" w14:textId="77777777" w:rsidR="00531248" w:rsidRPr="00520DF5" w:rsidRDefault="00531248" w:rsidP="00520DF5">
      <w:pPr>
        <w:pStyle w:val="s5"/>
        <w:spacing w:before="0" w:beforeAutospacing="0" w:after="0" w:afterAutospacing="0"/>
        <w:contextualSpacing/>
        <w:jc w:val="both"/>
        <w:rPr>
          <w:rFonts w:asciiTheme="majorHAnsi" w:hAnsiTheme="majorHAnsi" w:cstheme="majorHAnsi"/>
        </w:rPr>
      </w:pPr>
    </w:p>
    <w:p w14:paraId="25810315" w14:textId="77777777" w:rsidR="00531248" w:rsidRPr="00520DF5" w:rsidRDefault="00531248" w:rsidP="00520DF5">
      <w:pPr>
        <w:pStyle w:val="s5"/>
        <w:spacing w:before="0" w:beforeAutospacing="0" w:after="0" w:afterAutospacing="0"/>
        <w:contextualSpacing/>
        <w:jc w:val="both"/>
        <w:rPr>
          <w:rFonts w:asciiTheme="majorHAnsi" w:hAnsiTheme="majorHAnsi" w:cstheme="majorHAnsi"/>
        </w:rPr>
      </w:pPr>
      <w:r w:rsidRPr="00520DF5">
        <w:rPr>
          <w:rFonts w:asciiTheme="majorHAnsi" w:hAnsiTheme="majorHAnsi" w:cstheme="majorHAnsi"/>
        </w:rPr>
        <w:t>The Almeida is grateful for the support of Arts Council England.</w:t>
      </w:r>
    </w:p>
    <w:p w14:paraId="79346F90" w14:textId="24CBD982" w:rsidR="008C62C7" w:rsidRPr="00520DF5" w:rsidRDefault="008C62C7" w:rsidP="00A87AD6">
      <w:pPr>
        <w:jc w:val="both"/>
        <w:rPr>
          <w:rFonts w:asciiTheme="majorHAnsi" w:eastAsia="Times New Roman" w:hAnsiTheme="majorHAnsi" w:cstheme="majorHAnsi"/>
          <w:b/>
          <w:u w:val="single"/>
        </w:rPr>
      </w:pPr>
    </w:p>
    <w:p w14:paraId="092248B8" w14:textId="77777777" w:rsidR="004135C8" w:rsidRPr="00520DF5" w:rsidRDefault="004135C8" w:rsidP="004135C8">
      <w:pPr>
        <w:jc w:val="both"/>
        <w:rPr>
          <w:rFonts w:asciiTheme="majorHAnsi" w:eastAsia="Times New Roman" w:hAnsiTheme="majorHAnsi" w:cstheme="majorHAnsi"/>
          <w:b/>
          <w:color w:val="000000" w:themeColor="text1"/>
          <w:u w:val="single"/>
        </w:rPr>
      </w:pPr>
      <w:r w:rsidRPr="00520DF5">
        <w:rPr>
          <w:rFonts w:asciiTheme="majorHAnsi" w:eastAsia="Times New Roman" w:hAnsiTheme="majorHAnsi" w:cstheme="majorHAnsi"/>
          <w:b/>
          <w:color w:val="000000" w:themeColor="text1"/>
          <w:u w:val="single"/>
        </w:rPr>
        <w:t>AMBASSADOR THEATRE GROUP PRODUCTIONS</w:t>
      </w:r>
    </w:p>
    <w:p w14:paraId="034C6BC7" w14:textId="77777777" w:rsidR="004135C8" w:rsidRPr="00520DF5" w:rsidRDefault="004135C8" w:rsidP="004135C8">
      <w:pPr>
        <w:jc w:val="both"/>
        <w:rPr>
          <w:rFonts w:asciiTheme="majorHAnsi" w:eastAsia="Times New Roman" w:hAnsiTheme="majorHAnsi" w:cstheme="majorHAnsi"/>
          <w:color w:val="FF0000"/>
          <w:u w:val="single"/>
        </w:rPr>
      </w:pPr>
    </w:p>
    <w:p w14:paraId="25CF55DC" w14:textId="7610C5DC" w:rsidR="004135C8" w:rsidRPr="00520DF5" w:rsidRDefault="004135C8" w:rsidP="004135C8">
      <w:pPr>
        <w:jc w:val="both"/>
        <w:rPr>
          <w:rFonts w:asciiTheme="majorHAnsi" w:hAnsiTheme="majorHAnsi" w:cstheme="majorHAnsi"/>
        </w:rPr>
      </w:pPr>
      <w:r w:rsidRPr="00520DF5">
        <w:rPr>
          <w:rFonts w:asciiTheme="majorHAnsi" w:hAnsiTheme="majorHAnsi" w:cstheme="majorHAnsi"/>
          <w:b/>
          <w:bCs/>
        </w:rPr>
        <w:t>AMBASSADOR THEATRE GROUP PRODUCTIONS</w:t>
      </w:r>
      <w:r w:rsidRPr="00520DF5">
        <w:rPr>
          <w:rFonts w:asciiTheme="majorHAnsi" w:hAnsiTheme="majorHAnsi" w:cstheme="majorHAnsi"/>
        </w:rPr>
        <w:t xml:space="preserve"> is the general management and producing arm of Ambassador Theatre Group. The company has presented high-quality musicals and plays across the West End, Broadway and UK regions. </w:t>
      </w:r>
    </w:p>
    <w:p w14:paraId="7C837BC9" w14:textId="77777777" w:rsidR="00C06679" w:rsidRPr="00520DF5" w:rsidRDefault="00C06679" w:rsidP="004135C8">
      <w:pPr>
        <w:jc w:val="both"/>
        <w:rPr>
          <w:rFonts w:asciiTheme="majorHAnsi" w:hAnsiTheme="majorHAnsi" w:cstheme="majorHAnsi"/>
        </w:rPr>
      </w:pPr>
    </w:p>
    <w:p w14:paraId="1E1DA4FB" w14:textId="77777777" w:rsidR="004135C8" w:rsidRPr="00520DF5" w:rsidRDefault="004135C8" w:rsidP="004135C8">
      <w:pPr>
        <w:jc w:val="both"/>
        <w:rPr>
          <w:rFonts w:asciiTheme="majorHAnsi" w:hAnsiTheme="majorHAnsi" w:cstheme="majorHAnsi"/>
        </w:rPr>
      </w:pPr>
      <w:r w:rsidRPr="00520DF5">
        <w:rPr>
          <w:rFonts w:asciiTheme="majorHAnsi" w:hAnsiTheme="majorHAnsi" w:cstheme="majorHAnsi"/>
        </w:rPr>
        <w:t xml:space="preserve">Recent productions and co-productions in London and the West End include </w:t>
      </w:r>
      <w:r w:rsidRPr="00520DF5">
        <w:rPr>
          <w:rFonts w:asciiTheme="majorHAnsi" w:hAnsiTheme="majorHAnsi" w:cstheme="majorHAnsi"/>
          <w:i/>
          <w:iCs/>
        </w:rPr>
        <w:t>The Lehman Trilogy</w:t>
      </w:r>
      <w:r w:rsidRPr="00520DF5">
        <w:rPr>
          <w:rFonts w:asciiTheme="majorHAnsi" w:hAnsiTheme="majorHAnsi" w:cstheme="majorHAnsi"/>
        </w:rPr>
        <w:t xml:space="preserve"> (Piccadilly Theatre); </w:t>
      </w:r>
      <w:r w:rsidRPr="00520DF5">
        <w:rPr>
          <w:rFonts w:asciiTheme="majorHAnsi" w:hAnsiTheme="majorHAnsi" w:cstheme="majorHAnsi"/>
          <w:i/>
          <w:iCs/>
        </w:rPr>
        <w:t xml:space="preserve">Betrayal </w:t>
      </w:r>
      <w:r w:rsidRPr="00520DF5">
        <w:rPr>
          <w:rFonts w:asciiTheme="majorHAnsi" w:hAnsiTheme="majorHAnsi" w:cstheme="majorHAnsi"/>
        </w:rPr>
        <w:t>starring Tom Hiddleston (Harold Pinter Theatre); </w:t>
      </w:r>
      <w:r w:rsidRPr="00520DF5">
        <w:rPr>
          <w:rFonts w:asciiTheme="majorHAnsi" w:hAnsiTheme="majorHAnsi" w:cstheme="majorHAnsi"/>
          <w:i/>
          <w:iCs/>
        </w:rPr>
        <w:t xml:space="preserve">9 to 5 the Musical </w:t>
      </w:r>
      <w:r w:rsidRPr="00520DF5">
        <w:rPr>
          <w:rFonts w:asciiTheme="majorHAnsi" w:hAnsiTheme="majorHAnsi" w:cstheme="majorHAnsi"/>
        </w:rPr>
        <w:t>(Savoy Theatre); </w:t>
      </w:r>
      <w:r w:rsidRPr="00520DF5">
        <w:rPr>
          <w:rFonts w:asciiTheme="majorHAnsi" w:hAnsiTheme="majorHAnsi" w:cstheme="majorHAnsi"/>
          <w:i/>
          <w:iCs/>
        </w:rPr>
        <w:t>The Curious Incident of The Dog in the Night-Time</w:t>
      </w:r>
      <w:r w:rsidRPr="00520DF5">
        <w:rPr>
          <w:rFonts w:asciiTheme="majorHAnsi" w:hAnsiTheme="majorHAnsi" w:cstheme="majorHAnsi"/>
        </w:rPr>
        <w:t xml:space="preserve"> (Piccadilly Theatre); </w:t>
      </w:r>
      <w:r w:rsidRPr="00520DF5">
        <w:rPr>
          <w:rFonts w:asciiTheme="majorHAnsi" w:hAnsiTheme="majorHAnsi" w:cstheme="majorHAnsi"/>
          <w:i/>
          <w:iCs/>
        </w:rPr>
        <w:t xml:space="preserve">Caroline or Change </w:t>
      </w:r>
      <w:r w:rsidRPr="00520DF5">
        <w:rPr>
          <w:rFonts w:asciiTheme="majorHAnsi" w:hAnsiTheme="majorHAnsi" w:cstheme="majorHAnsi"/>
        </w:rPr>
        <w:t xml:space="preserve">(Playhouse Theatre); the </w:t>
      </w:r>
      <w:r w:rsidRPr="00520DF5">
        <w:rPr>
          <w:rFonts w:asciiTheme="majorHAnsi" w:hAnsiTheme="majorHAnsi" w:cstheme="majorHAnsi"/>
          <w:i/>
          <w:iCs/>
        </w:rPr>
        <w:t>Pinter at the Pinter</w:t>
      </w:r>
      <w:r w:rsidRPr="00520DF5">
        <w:rPr>
          <w:rFonts w:asciiTheme="majorHAnsi" w:hAnsiTheme="majorHAnsi" w:cstheme="majorHAnsi"/>
        </w:rPr>
        <w:t xml:space="preserve"> season presented by the Jamie Lloyd Company (Harold Pinter Theatre); </w:t>
      </w:r>
      <w:r w:rsidRPr="00520DF5">
        <w:rPr>
          <w:rFonts w:asciiTheme="majorHAnsi" w:hAnsiTheme="majorHAnsi" w:cstheme="majorHAnsi"/>
          <w:i/>
          <w:iCs/>
        </w:rPr>
        <w:t>King Lear</w:t>
      </w:r>
      <w:r w:rsidRPr="00520DF5">
        <w:rPr>
          <w:rFonts w:asciiTheme="majorHAnsi" w:hAnsiTheme="majorHAnsi" w:cstheme="majorHAnsi"/>
        </w:rPr>
        <w:t xml:space="preserve"> starring Ian McKellen (Duke of York’s Theatre); the Tony Award-winning play </w:t>
      </w:r>
      <w:r w:rsidRPr="00520DF5">
        <w:rPr>
          <w:rFonts w:asciiTheme="majorHAnsi" w:hAnsiTheme="majorHAnsi" w:cstheme="majorHAnsi"/>
          <w:i/>
          <w:iCs/>
        </w:rPr>
        <w:t>Oslo</w:t>
      </w:r>
      <w:r w:rsidRPr="00520DF5">
        <w:rPr>
          <w:rFonts w:asciiTheme="majorHAnsi" w:hAnsiTheme="majorHAnsi" w:cstheme="majorHAnsi"/>
        </w:rPr>
        <w:t xml:space="preserve"> (Harold Pinter Theatre); </w:t>
      </w:r>
      <w:r w:rsidRPr="00520DF5">
        <w:rPr>
          <w:rFonts w:asciiTheme="majorHAnsi" w:hAnsiTheme="majorHAnsi" w:cstheme="majorHAnsi"/>
          <w:i/>
          <w:iCs/>
        </w:rPr>
        <w:t>Glengarry Glen Ross</w:t>
      </w:r>
      <w:r w:rsidRPr="00520DF5">
        <w:rPr>
          <w:rFonts w:asciiTheme="majorHAnsi" w:hAnsiTheme="majorHAnsi" w:cstheme="majorHAnsi"/>
        </w:rPr>
        <w:t xml:space="preserve"> starring Christian Slater (Playhouse Theatre); </w:t>
      </w:r>
      <w:r w:rsidRPr="00520DF5">
        <w:rPr>
          <w:rFonts w:asciiTheme="majorHAnsi" w:hAnsiTheme="majorHAnsi" w:cstheme="majorHAnsi"/>
          <w:i/>
          <w:iCs/>
        </w:rPr>
        <w:t>Buried Child</w:t>
      </w:r>
      <w:r w:rsidRPr="00520DF5">
        <w:rPr>
          <w:rFonts w:asciiTheme="majorHAnsi" w:hAnsiTheme="majorHAnsi" w:cstheme="majorHAnsi"/>
        </w:rPr>
        <w:t xml:space="preserve"> featuring Ed Harris in an Olivier Award-nominated performance</w:t>
      </w:r>
      <w:r w:rsidRPr="00520DF5">
        <w:rPr>
          <w:rFonts w:asciiTheme="majorHAnsi" w:hAnsiTheme="majorHAnsi" w:cstheme="majorHAnsi"/>
          <w:i/>
          <w:iCs/>
        </w:rPr>
        <w:t xml:space="preserve"> </w:t>
      </w:r>
      <w:r w:rsidRPr="00520DF5">
        <w:rPr>
          <w:rFonts w:asciiTheme="majorHAnsi" w:hAnsiTheme="majorHAnsi" w:cstheme="majorHAnsi"/>
        </w:rPr>
        <w:t xml:space="preserve">(Trafalgar Studios); </w:t>
      </w:r>
      <w:r w:rsidRPr="00520DF5">
        <w:rPr>
          <w:rFonts w:asciiTheme="majorHAnsi" w:hAnsiTheme="majorHAnsi" w:cstheme="majorHAnsi"/>
          <w:i/>
          <w:iCs/>
        </w:rPr>
        <w:t>Big Fish</w:t>
      </w:r>
      <w:r w:rsidRPr="00520DF5">
        <w:rPr>
          <w:rFonts w:asciiTheme="majorHAnsi" w:hAnsiTheme="majorHAnsi" w:cstheme="majorHAnsi"/>
        </w:rPr>
        <w:t xml:space="preserve"> starring Kelsey </w:t>
      </w:r>
      <w:proofErr w:type="spellStart"/>
      <w:r w:rsidRPr="00520DF5">
        <w:rPr>
          <w:rFonts w:asciiTheme="majorHAnsi" w:hAnsiTheme="majorHAnsi" w:cstheme="majorHAnsi"/>
        </w:rPr>
        <w:t>Grammer</w:t>
      </w:r>
      <w:proofErr w:type="spellEnd"/>
      <w:r w:rsidRPr="00520DF5">
        <w:rPr>
          <w:rFonts w:asciiTheme="majorHAnsi" w:hAnsiTheme="majorHAnsi" w:cstheme="majorHAnsi"/>
        </w:rPr>
        <w:t xml:space="preserve"> (The Other Palace); </w:t>
      </w:r>
      <w:r w:rsidRPr="00520DF5">
        <w:rPr>
          <w:rFonts w:asciiTheme="majorHAnsi" w:hAnsiTheme="majorHAnsi" w:cstheme="majorHAnsi"/>
          <w:i/>
          <w:iCs/>
        </w:rPr>
        <w:t>Hamlet</w:t>
      </w:r>
      <w:r w:rsidRPr="00520DF5">
        <w:rPr>
          <w:rFonts w:asciiTheme="majorHAnsi" w:hAnsiTheme="majorHAnsi" w:cstheme="majorHAnsi"/>
        </w:rPr>
        <w:t xml:space="preserve"> starring Andrew Scott (Harold Pinter Theatre); the Jamie Lloyd company season of </w:t>
      </w:r>
      <w:r w:rsidRPr="00520DF5">
        <w:rPr>
          <w:rFonts w:asciiTheme="majorHAnsi" w:hAnsiTheme="majorHAnsi" w:cstheme="majorHAnsi"/>
          <w:i/>
          <w:iCs/>
        </w:rPr>
        <w:t xml:space="preserve">The Maids </w:t>
      </w:r>
      <w:r w:rsidRPr="00520DF5">
        <w:rPr>
          <w:rFonts w:asciiTheme="majorHAnsi" w:hAnsiTheme="majorHAnsi" w:cstheme="majorHAnsi"/>
        </w:rPr>
        <w:t xml:space="preserve">and </w:t>
      </w:r>
      <w:r w:rsidRPr="00520DF5">
        <w:rPr>
          <w:rFonts w:asciiTheme="majorHAnsi" w:hAnsiTheme="majorHAnsi" w:cstheme="majorHAnsi"/>
          <w:i/>
          <w:iCs/>
        </w:rPr>
        <w:t xml:space="preserve">The Homecoming </w:t>
      </w:r>
      <w:r w:rsidRPr="00520DF5">
        <w:rPr>
          <w:rFonts w:asciiTheme="majorHAnsi" w:hAnsiTheme="majorHAnsi" w:cstheme="majorHAnsi"/>
        </w:rPr>
        <w:t xml:space="preserve">(Trafalgar Studios) and </w:t>
      </w:r>
      <w:r w:rsidRPr="00520DF5">
        <w:rPr>
          <w:rFonts w:asciiTheme="majorHAnsi" w:hAnsiTheme="majorHAnsi" w:cstheme="majorHAnsi"/>
          <w:i/>
          <w:iCs/>
        </w:rPr>
        <w:t>Doctor Faustus</w:t>
      </w:r>
      <w:r w:rsidRPr="00520DF5">
        <w:rPr>
          <w:rFonts w:asciiTheme="majorHAnsi" w:hAnsiTheme="majorHAnsi" w:cstheme="majorHAnsi"/>
        </w:rPr>
        <w:t xml:space="preserve"> (Duke of York’s Theatre); the Olivier Award-winning </w:t>
      </w:r>
      <w:r w:rsidRPr="00520DF5">
        <w:rPr>
          <w:rFonts w:asciiTheme="majorHAnsi" w:hAnsiTheme="majorHAnsi" w:cstheme="majorHAnsi"/>
          <w:i/>
          <w:iCs/>
        </w:rPr>
        <w:t>Oresteia</w:t>
      </w:r>
      <w:r w:rsidRPr="00520DF5">
        <w:rPr>
          <w:rFonts w:asciiTheme="majorHAnsi" w:hAnsiTheme="majorHAnsi" w:cstheme="majorHAnsi"/>
        </w:rPr>
        <w:t xml:space="preserve"> (Trafalgar Studios) and </w:t>
      </w:r>
      <w:r w:rsidRPr="00520DF5">
        <w:rPr>
          <w:rFonts w:asciiTheme="majorHAnsi" w:hAnsiTheme="majorHAnsi" w:cstheme="majorHAnsi"/>
          <w:i/>
          <w:iCs/>
        </w:rPr>
        <w:t>Dirty Rotten Scoundrels</w:t>
      </w:r>
      <w:r w:rsidRPr="00520DF5">
        <w:rPr>
          <w:rFonts w:asciiTheme="majorHAnsi" w:hAnsiTheme="majorHAnsi" w:cstheme="majorHAnsi"/>
        </w:rPr>
        <w:t xml:space="preserve"> (Savoy Theatre and UK Tour). </w:t>
      </w:r>
    </w:p>
    <w:p w14:paraId="2AD37815" w14:textId="77777777" w:rsidR="004135C8" w:rsidRPr="00520DF5" w:rsidRDefault="004135C8" w:rsidP="004135C8">
      <w:pPr>
        <w:jc w:val="both"/>
        <w:rPr>
          <w:rFonts w:asciiTheme="majorHAnsi" w:hAnsiTheme="majorHAnsi" w:cstheme="majorHAnsi"/>
        </w:rPr>
      </w:pPr>
    </w:p>
    <w:p w14:paraId="724EE34F" w14:textId="5B30B964" w:rsidR="004135C8" w:rsidRPr="00520DF5" w:rsidRDefault="004135C8" w:rsidP="004135C8">
      <w:pPr>
        <w:jc w:val="both"/>
        <w:rPr>
          <w:rFonts w:asciiTheme="majorHAnsi" w:hAnsiTheme="majorHAnsi" w:cstheme="majorHAnsi"/>
        </w:rPr>
      </w:pPr>
      <w:r w:rsidRPr="00520DF5">
        <w:rPr>
          <w:rFonts w:asciiTheme="majorHAnsi" w:hAnsiTheme="majorHAnsi" w:cstheme="majorHAnsi"/>
        </w:rPr>
        <w:t xml:space="preserve">On Broadway productions and co-productions include </w:t>
      </w:r>
      <w:r w:rsidRPr="00520DF5">
        <w:rPr>
          <w:rFonts w:asciiTheme="majorHAnsi" w:hAnsiTheme="majorHAnsi" w:cstheme="majorHAnsi"/>
          <w:i/>
        </w:rPr>
        <w:t xml:space="preserve">Betrayal </w:t>
      </w:r>
      <w:r w:rsidRPr="00520DF5">
        <w:rPr>
          <w:rFonts w:asciiTheme="majorHAnsi" w:hAnsiTheme="majorHAnsi" w:cstheme="majorHAnsi"/>
        </w:rPr>
        <w:t xml:space="preserve">starring Tom Hiddleston (Bernard B. Jacobs </w:t>
      </w:r>
      <w:proofErr w:type="spellStart"/>
      <w:r w:rsidRPr="00520DF5">
        <w:rPr>
          <w:rFonts w:asciiTheme="majorHAnsi" w:hAnsiTheme="majorHAnsi" w:cstheme="majorHAnsi"/>
        </w:rPr>
        <w:t>Theater</w:t>
      </w:r>
      <w:proofErr w:type="spellEnd"/>
      <w:r w:rsidRPr="00520DF5">
        <w:rPr>
          <w:rFonts w:asciiTheme="majorHAnsi" w:hAnsiTheme="majorHAnsi" w:cstheme="majorHAnsi"/>
        </w:rPr>
        <w:t xml:space="preserve">); </w:t>
      </w:r>
      <w:r w:rsidRPr="00520DF5">
        <w:rPr>
          <w:rFonts w:asciiTheme="majorHAnsi" w:hAnsiTheme="majorHAnsi" w:cstheme="majorHAnsi"/>
          <w:i/>
        </w:rPr>
        <w:t xml:space="preserve">Sea Wall/A Life </w:t>
      </w:r>
      <w:r w:rsidRPr="00520DF5">
        <w:rPr>
          <w:rFonts w:asciiTheme="majorHAnsi" w:hAnsiTheme="majorHAnsi" w:cstheme="majorHAnsi"/>
        </w:rPr>
        <w:t xml:space="preserve">starring Jake Gyllenhaal and Tom Sturridge (Hudson Theatre); </w:t>
      </w:r>
      <w:r w:rsidRPr="00520DF5">
        <w:rPr>
          <w:rFonts w:asciiTheme="majorHAnsi" w:hAnsiTheme="majorHAnsi" w:cstheme="majorHAnsi"/>
          <w:i/>
          <w:iCs/>
        </w:rPr>
        <w:t xml:space="preserve">Pretty Woman </w:t>
      </w:r>
      <w:r w:rsidRPr="00520DF5">
        <w:rPr>
          <w:rFonts w:asciiTheme="majorHAnsi" w:hAnsiTheme="majorHAnsi" w:cstheme="majorHAnsi"/>
        </w:rPr>
        <w:t>(</w:t>
      </w:r>
      <w:proofErr w:type="spellStart"/>
      <w:r w:rsidRPr="00520DF5">
        <w:rPr>
          <w:rFonts w:asciiTheme="majorHAnsi" w:hAnsiTheme="majorHAnsi" w:cstheme="majorHAnsi"/>
        </w:rPr>
        <w:t>Nederlander</w:t>
      </w:r>
      <w:proofErr w:type="spellEnd"/>
      <w:r w:rsidRPr="00520DF5">
        <w:rPr>
          <w:rFonts w:asciiTheme="majorHAnsi" w:hAnsiTheme="majorHAnsi" w:cstheme="majorHAnsi"/>
        </w:rPr>
        <w:t xml:space="preserve"> </w:t>
      </w:r>
      <w:proofErr w:type="spellStart"/>
      <w:r w:rsidRPr="00520DF5">
        <w:rPr>
          <w:rFonts w:asciiTheme="majorHAnsi" w:hAnsiTheme="majorHAnsi" w:cstheme="majorHAnsi"/>
        </w:rPr>
        <w:t>Theater</w:t>
      </w:r>
      <w:proofErr w:type="spellEnd"/>
      <w:r w:rsidRPr="00520DF5">
        <w:rPr>
          <w:rFonts w:asciiTheme="majorHAnsi" w:hAnsiTheme="majorHAnsi" w:cstheme="majorHAnsi"/>
        </w:rPr>
        <w:t xml:space="preserve">) and </w:t>
      </w:r>
      <w:r w:rsidRPr="00520DF5">
        <w:rPr>
          <w:rFonts w:asciiTheme="majorHAnsi" w:hAnsiTheme="majorHAnsi" w:cstheme="majorHAnsi"/>
          <w:i/>
          <w:iCs/>
        </w:rPr>
        <w:t>Sunday in the Park with George</w:t>
      </w:r>
      <w:r w:rsidRPr="00520DF5">
        <w:rPr>
          <w:rFonts w:asciiTheme="majorHAnsi" w:hAnsiTheme="majorHAnsi" w:cstheme="majorHAnsi"/>
        </w:rPr>
        <w:t xml:space="preserve"> (Hudson Theatre) which starred Jake Gyllenhaal and Annaleigh Ashford.</w:t>
      </w:r>
    </w:p>
    <w:p w14:paraId="77451667" w14:textId="77777777" w:rsidR="00C06679" w:rsidRPr="00520DF5" w:rsidRDefault="00C06679" w:rsidP="004135C8">
      <w:pPr>
        <w:jc w:val="both"/>
        <w:rPr>
          <w:rFonts w:asciiTheme="majorHAnsi" w:hAnsiTheme="majorHAnsi" w:cstheme="majorHAnsi"/>
        </w:rPr>
      </w:pPr>
    </w:p>
    <w:p w14:paraId="57733B65" w14:textId="30796EE5" w:rsidR="004135C8" w:rsidRPr="00520DF5" w:rsidRDefault="004135C8" w:rsidP="004135C8">
      <w:pPr>
        <w:jc w:val="both"/>
        <w:rPr>
          <w:rFonts w:asciiTheme="majorHAnsi" w:hAnsiTheme="majorHAnsi" w:cstheme="majorHAnsi"/>
        </w:rPr>
      </w:pPr>
      <w:r w:rsidRPr="00520DF5">
        <w:rPr>
          <w:rFonts w:asciiTheme="majorHAnsi" w:hAnsiTheme="majorHAnsi" w:cstheme="majorHAnsi"/>
        </w:rPr>
        <w:t xml:space="preserve">ATG Productions is committed to bringing high quality shows to the regions.  ATG Productions is producing and general managing Ian McKellen’s 80 date tour of the UK. Recent touring productions and co-productions include </w:t>
      </w:r>
      <w:r w:rsidRPr="00520DF5">
        <w:rPr>
          <w:rFonts w:asciiTheme="majorHAnsi" w:hAnsiTheme="majorHAnsi" w:cstheme="majorHAnsi"/>
          <w:i/>
          <w:iCs/>
        </w:rPr>
        <w:t>Abigail’s Party</w:t>
      </w:r>
      <w:r w:rsidRPr="00520DF5">
        <w:rPr>
          <w:rFonts w:asciiTheme="majorHAnsi" w:hAnsiTheme="majorHAnsi" w:cstheme="majorHAnsi"/>
        </w:rPr>
        <w:t xml:space="preserve"> starring Jodie </w:t>
      </w:r>
      <w:proofErr w:type="spellStart"/>
      <w:r w:rsidRPr="00520DF5">
        <w:rPr>
          <w:rFonts w:asciiTheme="majorHAnsi" w:hAnsiTheme="majorHAnsi" w:cstheme="majorHAnsi"/>
        </w:rPr>
        <w:t>Prenger</w:t>
      </w:r>
      <w:proofErr w:type="spellEnd"/>
      <w:r w:rsidRPr="00520DF5">
        <w:rPr>
          <w:rFonts w:asciiTheme="majorHAnsi" w:hAnsiTheme="majorHAnsi" w:cstheme="majorHAnsi"/>
        </w:rPr>
        <w:t xml:space="preserve">; </w:t>
      </w:r>
      <w:r w:rsidRPr="00520DF5">
        <w:rPr>
          <w:rFonts w:asciiTheme="majorHAnsi" w:hAnsiTheme="majorHAnsi" w:cstheme="majorHAnsi"/>
          <w:i/>
          <w:iCs/>
        </w:rPr>
        <w:t>Glengarry</w:t>
      </w:r>
      <w:r w:rsidRPr="00520DF5">
        <w:rPr>
          <w:rFonts w:asciiTheme="majorHAnsi" w:hAnsiTheme="majorHAnsi" w:cstheme="majorHAnsi"/>
        </w:rPr>
        <w:t xml:space="preserve"> </w:t>
      </w:r>
      <w:r w:rsidRPr="00520DF5">
        <w:rPr>
          <w:rFonts w:asciiTheme="majorHAnsi" w:hAnsiTheme="majorHAnsi" w:cstheme="majorHAnsi"/>
          <w:i/>
          <w:iCs/>
        </w:rPr>
        <w:t>Glen Ross</w:t>
      </w:r>
      <w:r w:rsidRPr="00520DF5">
        <w:rPr>
          <w:rFonts w:asciiTheme="majorHAnsi" w:hAnsiTheme="majorHAnsi" w:cstheme="majorHAnsi"/>
        </w:rPr>
        <w:t xml:space="preserve"> starring Nigel Harman and Mark Benton; </w:t>
      </w:r>
      <w:r w:rsidRPr="00520DF5">
        <w:rPr>
          <w:rFonts w:asciiTheme="majorHAnsi" w:hAnsiTheme="majorHAnsi" w:cstheme="majorHAnsi"/>
          <w:i/>
          <w:iCs/>
        </w:rPr>
        <w:t>Strangers on a Train</w:t>
      </w:r>
      <w:r w:rsidRPr="00520DF5">
        <w:rPr>
          <w:rFonts w:asciiTheme="majorHAnsi" w:hAnsiTheme="majorHAnsi" w:cstheme="majorHAnsi"/>
        </w:rPr>
        <w:t xml:space="preserve"> based on Patricia Highsmith’s novel; the Victorian thriller </w:t>
      </w:r>
      <w:r w:rsidRPr="00520DF5">
        <w:rPr>
          <w:rFonts w:asciiTheme="majorHAnsi" w:hAnsiTheme="majorHAnsi" w:cstheme="majorHAnsi"/>
          <w:i/>
          <w:iCs/>
        </w:rPr>
        <w:t>Gaslight</w:t>
      </w:r>
      <w:r w:rsidRPr="00520DF5">
        <w:rPr>
          <w:rFonts w:asciiTheme="majorHAnsi" w:hAnsiTheme="majorHAnsi" w:cstheme="majorHAnsi"/>
        </w:rPr>
        <w:t xml:space="preserve"> starring Kara </w:t>
      </w:r>
      <w:proofErr w:type="spellStart"/>
      <w:r w:rsidRPr="00520DF5">
        <w:rPr>
          <w:rFonts w:asciiTheme="majorHAnsi" w:hAnsiTheme="majorHAnsi" w:cstheme="majorHAnsi"/>
        </w:rPr>
        <w:t>Tointon</w:t>
      </w:r>
      <w:proofErr w:type="spellEnd"/>
      <w:r w:rsidRPr="00520DF5">
        <w:rPr>
          <w:rFonts w:asciiTheme="majorHAnsi" w:hAnsiTheme="majorHAnsi" w:cstheme="majorHAnsi"/>
        </w:rPr>
        <w:t xml:space="preserve">, Keith Allen and Rupert Young; Noël Coward’s comedy </w:t>
      </w:r>
      <w:r w:rsidRPr="00520DF5">
        <w:rPr>
          <w:rFonts w:asciiTheme="majorHAnsi" w:hAnsiTheme="majorHAnsi" w:cstheme="majorHAnsi"/>
          <w:i/>
          <w:iCs/>
        </w:rPr>
        <w:t>Private Lives</w:t>
      </w:r>
      <w:r w:rsidRPr="00520DF5">
        <w:rPr>
          <w:rFonts w:asciiTheme="majorHAnsi" w:hAnsiTheme="majorHAnsi" w:cstheme="majorHAnsi"/>
        </w:rPr>
        <w:t xml:space="preserve">, starring Tom Chambers and Charlotte Ritchie and the multi-Olivier Award-winning musical </w:t>
      </w:r>
      <w:r w:rsidRPr="00520DF5">
        <w:rPr>
          <w:rFonts w:asciiTheme="majorHAnsi" w:hAnsiTheme="majorHAnsi" w:cstheme="majorHAnsi"/>
          <w:i/>
          <w:iCs/>
        </w:rPr>
        <w:t>Sunny Afternoon</w:t>
      </w:r>
      <w:r w:rsidRPr="00520DF5">
        <w:rPr>
          <w:rFonts w:asciiTheme="majorHAnsi" w:hAnsiTheme="majorHAnsi" w:cstheme="majorHAnsi"/>
        </w:rPr>
        <w:t>.</w:t>
      </w:r>
    </w:p>
    <w:p w14:paraId="3DA01C3C" w14:textId="77777777" w:rsidR="00C06679" w:rsidRPr="00520DF5" w:rsidRDefault="00C06679" w:rsidP="004135C8">
      <w:pPr>
        <w:jc w:val="both"/>
        <w:rPr>
          <w:rFonts w:asciiTheme="majorHAnsi" w:hAnsiTheme="majorHAnsi" w:cstheme="majorHAnsi"/>
        </w:rPr>
      </w:pPr>
    </w:p>
    <w:p w14:paraId="7ABA6888" w14:textId="426809DB" w:rsidR="004135C8" w:rsidRPr="00520DF5" w:rsidRDefault="004135C8" w:rsidP="004135C8">
      <w:pPr>
        <w:jc w:val="both"/>
        <w:rPr>
          <w:rFonts w:asciiTheme="majorHAnsi" w:hAnsiTheme="majorHAnsi" w:cstheme="majorHAnsi"/>
          <w:i/>
        </w:rPr>
      </w:pPr>
      <w:r w:rsidRPr="00520DF5">
        <w:rPr>
          <w:rFonts w:asciiTheme="majorHAnsi" w:hAnsiTheme="majorHAnsi" w:cstheme="majorHAnsi"/>
        </w:rPr>
        <w:t xml:space="preserve">Current productions and co-productions include </w:t>
      </w:r>
      <w:r w:rsidRPr="00520DF5">
        <w:rPr>
          <w:rFonts w:asciiTheme="majorHAnsi" w:hAnsiTheme="majorHAnsi" w:cstheme="majorHAnsi"/>
          <w:i/>
        </w:rPr>
        <w:t>9 to 5 the Musical</w:t>
      </w:r>
      <w:r w:rsidRPr="00520DF5">
        <w:rPr>
          <w:rFonts w:asciiTheme="majorHAnsi" w:hAnsiTheme="majorHAnsi" w:cstheme="majorHAnsi"/>
        </w:rPr>
        <w:t xml:space="preserve"> (Savoy Theatre and UK Tour), </w:t>
      </w:r>
      <w:r w:rsidRPr="00520DF5">
        <w:rPr>
          <w:rFonts w:asciiTheme="majorHAnsi" w:hAnsiTheme="majorHAnsi" w:cstheme="majorHAnsi"/>
          <w:i/>
        </w:rPr>
        <w:t xml:space="preserve">Ian McKellen On Stage </w:t>
      </w:r>
      <w:r w:rsidRPr="00520DF5">
        <w:rPr>
          <w:rFonts w:asciiTheme="majorHAnsi" w:hAnsiTheme="majorHAnsi" w:cstheme="majorHAnsi"/>
        </w:rPr>
        <w:t xml:space="preserve">(UK Tour and Harold Pinter Theatre) and </w:t>
      </w:r>
      <w:r w:rsidRPr="00520DF5">
        <w:rPr>
          <w:rFonts w:asciiTheme="majorHAnsi" w:hAnsiTheme="majorHAnsi" w:cstheme="majorHAnsi"/>
          <w:i/>
        </w:rPr>
        <w:t xml:space="preserve">Betrayal </w:t>
      </w:r>
      <w:r w:rsidRPr="00520DF5">
        <w:rPr>
          <w:rFonts w:asciiTheme="majorHAnsi" w:hAnsiTheme="majorHAnsi" w:cstheme="majorHAnsi"/>
        </w:rPr>
        <w:t xml:space="preserve">starring Tom Hiddleston (Jacobs </w:t>
      </w:r>
      <w:proofErr w:type="spellStart"/>
      <w:r w:rsidRPr="00520DF5">
        <w:rPr>
          <w:rFonts w:asciiTheme="majorHAnsi" w:hAnsiTheme="majorHAnsi" w:cstheme="majorHAnsi"/>
        </w:rPr>
        <w:t>Theater</w:t>
      </w:r>
      <w:proofErr w:type="spellEnd"/>
      <w:r w:rsidRPr="00520DF5">
        <w:rPr>
          <w:rFonts w:asciiTheme="majorHAnsi" w:hAnsiTheme="majorHAnsi" w:cstheme="majorHAnsi"/>
        </w:rPr>
        <w:t xml:space="preserve">, Broadway). Upcoming productions on the West End include </w:t>
      </w:r>
      <w:r w:rsidRPr="00520DF5">
        <w:rPr>
          <w:rFonts w:asciiTheme="majorHAnsi" w:hAnsiTheme="majorHAnsi" w:cstheme="majorHAnsi"/>
          <w:i/>
        </w:rPr>
        <w:t>Ghost Stories</w:t>
      </w:r>
      <w:r w:rsidRPr="00520DF5">
        <w:rPr>
          <w:rFonts w:asciiTheme="majorHAnsi" w:hAnsiTheme="majorHAnsi" w:cstheme="majorHAnsi"/>
        </w:rPr>
        <w:t xml:space="preserve">, </w:t>
      </w:r>
      <w:r w:rsidRPr="00520DF5">
        <w:rPr>
          <w:rFonts w:asciiTheme="majorHAnsi" w:hAnsiTheme="majorHAnsi" w:cstheme="majorHAnsi"/>
          <w:i/>
        </w:rPr>
        <w:t>Touching the Void, Sunday in the Park with George</w:t>
      </w:r>
      <w:r w:rsidRPr="00520DF5">
        <w:rPr>
          <w:rFonts w:asciiTheme="majorHAnsi" w:hAnsiTheme="majorHAnsi" w:cstheme="majorHAnsi"/>
        </w:rPr>
        <w:t xml:space="preserve"> and </w:t>
      </w:r>
      <w:r w:rsidRPr="00520DF5">
        <w:rPr>
          <w:rFonts w:asciiTheme="majorHAnsi" w:hAnsiTheme="majorHAnsi" w:cstheme="majorHAnsi"/>
          <w:i/>
        </w:rPr>
        <w:t>Pretty Woman.</w:t>
      </w:r>
    </w:p>
    <w:p w14:paraId="6BA8E3FE" w14:textId="77777777" w:rsidR="008C62C7" w:rsidRPr="00520DF5" w:rsidRDefault="008C62C7" w:rsidP="00A87AD6">
      <w:pPr>
        <w:jc w:val="both"/>
        <w:rPr>
          <w:rFonts w:asciiTheme="majorHAnsi" w:eastAsia="Times New Roman" w:hAnsiTheme="majorHAnsi" w:cstheme="majorHAnsi"/>
          <w:u w:val="single"/>
        </w:rPr>
      </w:pPr>
    </w:p>
    <w:p w14:paraId="439E4D03" w14:textId="77777777" w:rsidR="008C62C7" w:rsidRPr="00754F51" w:rsidRDefault="008C62C7" w:rsidP="004135C8">
      <w:pPr>
        <w:pBdr>
          <w:bottom w:val="single" w:sz="6" w:space="1" w:color="auto"/>
        </w:pBdr>
        <w:jc w:val="both"/>
        <w:rPr>
          <w:rFonts w:asciiTheme="majorHAnsi" w:eastAsia="Times New Roman" w:hAnsiTheme="majorHAnsi" w:cstheme="majorHAnsi"/>
          <w:sz w:val="22"/>
          <w:szCs w:val="22"/>
        </w:rPr>
      </w:pPr>
    </w:p>
    <w:p w14:paraId="6C6AFCA0" w14:textId="24A9FA16" w:rsidR="00796CD5" w:rsidRPr="007B0F0A" w:rsidRDefault="00796CD5" w:rsidP="007B0F0A">
      <w:pPr>
        <w:rPr>
          <w:rFonts w:ascii="Calibri" w:eastAsia="Times New Roman" w:hAnsi="Calibri" w:cs="Times New Roman"/>
          <w:color w:val="000000"/>
        </w:rPr>
      </w:pPr>
    </w:p>
    <w:p w14:paraId="4E292A11" w14:textId="485E8040" w:rsidR="00792DC4" w:rsidRPr="00082066" w:rsidRDefault="00792DC4">
      <w:pPr>
        <w:rPr>
          <w:rFonts w:asciiTheme="majorHAnsi" w:hAnsiTheme="majorHAnsi" w:cstheme="majorHAnsi"/>
          <w:b/>
          <w:u w:val="single"/>
        </w:rPr>
      </w:pPr>
      <w:r w:rsidRPr="00082066">
        <w:rPr>
          <w:rFonts w:asciiTheme="majorHAnsi" w:hAnsiTheme="majorHAnsi" w:cstheme="majorHAnsi"/>
          <w:b/>
          <w:u w:val="single"/>
        </w:rPr>
        <w:t xml:space="preserve">LISTINGS </w:t>
      </w:r>
    </w:p>
    <w:p w14:paraId="59B1DC72" w14:textId="471094B2" w:rsidR="00944310" w:rsidRPr="00082066" w:rsidRDefault="00944310">
      <w:pPr>
        <w:rPr>
          <w:rFonts w:asciiTheme="majorHAnsi" w:hAnsiTheme="majorHAnsi" w:cstheme="majorHAnsi"/>
          <w:b/>
          <w:i/>
        </w:rPr>
      </w:pPr>
    </w:p>
    <w:p w14:paraId="4ED548B4" w14:textId="780C3A9E" w:rsidR="00A87AD6" w:rsidRPr="00A87AD6" w:rsidRDefault="00A87AD6">
      <w:pPr>
        <w:rPr>
          <w:rFonts w:asciiTheme="majorHAnsi" w:hAnsiTheme="majorHAnsi" w:cstheme="majorHAnsi"/>
          <w:b/>
          <w:i/>
        </w:rPr>
      </w:pPr>
      <w:r w:rsidRPr="00082066">
        <w:rPr>
          <w:rFonts w:asciiTheme="majorHAnsi" w:hAnsiTheme="majorHAnsi" w:cstheme="majorHAnsi"/>
          <w:b/>
          <w:i/>
        </w:rPr>
        <w:t>THE DOCTOR</w:t>
      </w:r>
    </w:p>
    <w:p w14:paraId="62255DFC" w14:textId="654597B9" w:rsidR="00847C7B" w:rsidRPr="00D158C1" w:rsidRDefault="00A87AD6">
      <w:pPr>
        <w:rPr>
          <w:rFonts w:asciiTheme="majorHAnsi" w:hAnsiTheme="majorHAnsi" w:cstheme="majorHAnsi"/>
          <w:b/>
          <w:color w:val="FF0000"/>
        </w:rPr>
      </w:pPr>
      <w:r>
        <w:rPr>
          <w:rFonts w:asciiTheme="majorHAnsi" w:hAnsiTheme="majorHAnsi" w:cstheme="majorHAnsi"/>
          <w:b/>
        </w:rPr>
        <w:t xml:space="preserve">20 APRIL - </w:t>
      </w:r>
      <w:r w:rsidRPr="0048708E">
        <w:rPr>
          <w:rFonts w:asciiTheme="majorHAnsi" w:hAnsiTheme="majorHAnsi" w:cstheme="majorHAnsi"/>
          <w:b/>
          <w:color w:val="000000" w:themeColor="text1"/>
        </w:rPr>
        <w:t>11 JULY 2020</w:t>
      </w:r>
    </w:p>
    <w:p w14:paraId="7E495EA5" w14:textId="41B953D0" w:rsidR="008A2EB4" w:rsidRPr="00082066" w:rsidRDefault="008A2EB4">
      <w:pPr>
        <w:rPr>
          <w:rFonts w:asciiTheme="majorHAnsi" w:hAnsiTheme="majorHAnsi" w:cstheme="majorHAnsi"/>
        </w:rPr>
      </w:pPr>
      <w:r w:rsidRPr="00082066">
        <w:rPr>
          <w:rFonts w:asciiTheme="majorHAnsi" w:hAnsiTheme="majorHAnsi" w:cstheme="majorHAnsi"/>
        </w:rPr>
        <w:t>DUKE OF YORK’S</w:t>
      </w:r>
    </w:p>
    <w:p w14:paraId="520EE843" w14:textId="2305633B" w:rsidR="00792DC4" w:rsidRPr="00082066" w:rsidRDefault="0071447B">
      <w:pPr>
        <w:rPr>
          <w:rFonts w:asciiTheme="majorHAnsi" w:eastAsia="Times New Roman" w:hAnsiTheme="majorHAnsi" w:cstheme="majorHAnsi"/>
        </w:rPr>
      </w:pPr>
      <w:r>
        <w:rPr>
          <w:rFonts w:asciiTheme="majorHAnsi" w:eastAsia="Times New Roman" w:hAnsiTheme="majorHAnsi" w:cstheme="majorHAnsi"/>
        </w:rPr>
        <w:t xml:space="preserve">VERY FREELY </w:t>
      </w:r>
      <w:r w:rsidR="008A2EB4" w:rsidRPr="00082066">
        <w:rPr>
          <w:rFonts w:asciiTheme="majorHAnsi" w:eastAsia="Times New Roman" w:hAnsiTheme="majorHAnsi" w:cstheme="majorHAnsi"/>
        </w:rPr>
        <w:t xml:space="preserve">ADAPTED BY ROBERT ICKE, FROM </w:t>
      </w:r>
      <w:r w:rsidR="008A2EB4" w:rsidRPr="00082066">
        <w:rPr>
          <w:rFonts w:asciiTheme="majorHAnsi" w:eastAsia="Times New Roman" w:hAnsiTheme="majorHAnsi" w:cstheme="majorHAnsi"/>
          <w:i/>
        </w:rPr>
        <w:t>PROFESSOR BERNHARDI</w:t>
      </w:r>
      <w:r w:rsidR="008A2EB4" w:rsidRPr="00082066">
        <w:rPr>
          <w:rFonts w:asciiTheme="majorHAnsi" w:eastAsia="Times New Roman" w:hAnsiTheme="majorHAnsi" w:cstheme="majorHAnsi"/>
        </w:rPr>
        <w:t xml:space="preserve"> </w:t>
      </w:r>
      <w:r w:rsidR="00FD5F11">
        <w:rPr>
          <w:rFonts w:asciiTheme="majorHAnsi" w:eastAsia="Times New Roman" w:hAnsiTheme="majorHAnsi" w:cstheme="majorHAnsi"/>
        </w:rPr>
        <w:t xml:space="preserve">BY </w:t>
      </w:r>
      <w:r w:rsidR="008A2EB4" w:rsidRPr="00082066">
        <w:rPr>
          <w:rFonts w:asciiTheme="majorHAnsi" w:eastAsia="Times New Roman" w:hAnsiTheme="majorHAnsi" w:cstheme="majorHAnsi"/>
        </w:rPr>
        <w:t>ARTHUR SCHNITZLER</w:t>
      </w:r>
      <w:r w:rsidR="00792DC4" w:rsidRPr="00082066">
        <w:rPr>
          <w:rFonts w:asciiTheme="majorHAnsi" w:hAnsiTheme="majorHAnsi" w:cstheme="majorHAnsi"/>
        </w:rPr>
        <w:br/>
        <w:t xml:space="preserve">DIRECTED BY </w:t>
      </w:r>
      <w:r w:rsidR="008A2EB4" w:rsidRPr="00082066">
        <w:rPr>
          <w:rFonts w:asciiTheme="majorHAnsi" w:hAnsiTheme="majorHAnsi" w:cstheme="majorHAnsi"/>
        </w:rPr>
        <w:t>ROBERT ICKE</w:t>
      </w:r>
    </w:p>
    <w:p w14:paraId="0E82BAFB" w14:textId="77777777" w:rsidR="00E61A7A" w:rsidRPr="00E61A7A" w:rsidRDefault="00792DC4" w:rsidP="005232A2">
      <w:pPr>
        <w:rPr>
          <w:rFonts w:asciiTheme="majorHAnsi" w:hAnsiTheme="majorHAnsi" w:cstheme="majorHAnsi"/>
          <w:color w:val="000000" w:themeColor="text1"/>
        </w:rPr>
      </w:pPr>
      <w:r w:rsidRPr="00E61A7A">
        <w:rPr>
          <w:rFonts w:asciiTheme="majorHAnsi" w:hAnsiTheme="majorHAnsi" w:cstheme="majorHAnsi"/>
          <w:color w:val="000000" w:themeColor="text1"/>
        </w:rPr>
        <w:t xml:space="preserve">PRODUCED BY </w:t>
      </w:r>
      <w:r w:rsidR="002D2960" w:rsidRPr="00E61A7A">
        <w:rPr>
          <w:rFonts w:asciiTheme="majorHAnsi" w:hAnsiTheme="majorHAnsi" w:cstheme="majorHAnsi"/>
          <w:color w:val="000000" w:themeColor="text1"/>
        </w:rPr>
        <w:t xml:space="preserve">THE </w:t>
      </w:r>
      <w:r w:rsidR="006458FD" w:rsidRPr="00E61A7A">
        <w:rPr>
          <w:rFonts w:asciiTheme="majorHAnsi" w:hAnsiTheme="majorHAnsi" w:cstheme="majorHAnsi"/>
          <w:color w:val="000000" w:themeColor="text1"/>
        </w:rPr>
        <w:t>ALMEIDA</w:t>
      </w:r>
      <w:r w:rsidR="008B2B96" w:rsidRPr="00E61A7A">
        <w:rPr>
          <w:rFonts w:asciiTheme="majorHAnsi" w:hAnsiTheme="majorHAnsi" w:cstheme="majorHAnsi"/>
          <w:color w:val="000000" w:themeColor="text1"/>
        </w:rPr>
        <w:t xml:space="preserve"> THEATRE</w:t>
      </w:r>
      <w:r w:rsidR="006458FD" w:rsidRPr="00E61A7A">
        <w:rPr>
          <w:rFonts w:asciiTheme="majorHAnsi" w:hAnsiTheme="majorHAnsi" w:cstheme="majorHAnsi"/>
          <w:color w:val="000000" w:themeColor="text1"/>
        </w:rPr>
        <w:t xml:space="preserve"> &amp; AMBASSADOR THEATRE GROU</w:t>
      </w:r>
      <w:r w:rsidR="005232A2" w:rsidRPr="00E61A7A">
        <w:rPr>
          <w:rFonts w:asciiTheme="majorHAnsi" w:hAnsiTheme="majorHAnsi" w:cstheme="majorHAnsi"/>
          <w:color w:val="000000" w:themeColor="text1"/>
        </w:rPr>
        <w:t xml:space="preserve">P </w:t>
      </w:r>
    </w:p>
    <w:p w14:paraId="436F270D" w14:textId="6520D4F8" w:rsidR="005232A2" w:rsidRPr="00141FD1" w:rsidRDefault="00E61A7A" w:rsidP="005232A2">
      <w:pPr>
        <w:rPr>
          <w:rFonts w:asciiTheme="majorHAnsi" w:hAnsiTheme="majorHAnsi" w:cstheme="majorHAnsi"/>
          <w:color w:val="000000" w:themeColor="text1"/>
        </w:rPr>
      </w:pPr>
      <w:r w:rsidRPr="00141FD1">
        <w:rPr>
          <w:rFonts w:asciiTheme="majorHAnsi" w:hAnsiTheme="majorHAnsi" w:cstheme="majorHAnsi"/>
          <w:color w:val="000000" w:themeColor="text1"/>
        </w:rPr>
        <w:t>AND</w:t>
      </w:r>
      <w:r w:rsidR="005232A2" w:rsidRPr="00141FD1">
        <w:rPr>
          <w:rFonts w:asciiTheme="majorHAnsi" w:hAnsiTheme="majorHAnsi" w:cstheme="majorHAnsi"/>
          <w:color w:val="000000" w:themeColor="text1"/>
        </w:rPr>
        <w:t xml:space="preserve"> </w:t>
      </w:r>
      <w:r w:rsidR="005232A2" w:rsidRPr="00141FD1">
        <w:rPr>
          <w:rFonts w:asciiTheme="majorHAnsi" w:eastAsia="Times New Roman" w:hAnsiTheme="majorHAnsi" w:cs="Times New Roman"/>
          <w:color w:val="000000" w:themeColor="text1"/>
        </w:rPr>
        <w:t xml:space="preserve">BENJAMIN LOWY, </w:t>
      </w:r>
      <w:r w:rsidR="00ED5B91" w:rsidRPr="00141FD1">
        <w:rPr>
          <w:rFonts w:asciiTheme="majorHAnsi" w:eastAsia="Times New Roman" w:hAnsiTheme="majorHAnsi" w:cs="Times New Roman"/>
          <w:color w:val="000000" w:themeColor="text1"/>
        </w:rPr>
        <w:t>FIE</w:t>
      </w:r>
      <w:bookmarkStart w:id="0" w:name="_GoBack"/>
      <w:bookmarkEnd w:id="0"/>
      <w:r w:rsidR="00ED5B91" w:rsidRPr="00141FD1">
        <w:rPr>
          <w:rFonts w:asciiTheme="majorHAnsi" w:eastAsia="Times New Roman" w:hAnsiTheme="majorHAnsi" w:cs="Times New Roman"/>
          <w:color w:val="000000" w:themeColor="text1"/>
        </w:rPr>
        <w:t xml:space="preserve">RY ANGEL, </w:t>
      </w:r>
      <w:r w:rsidR="005232A2" w:rsidRPr="00141FD1">
        <w:rPr>
          <w:rFonts w:asciiTheme="majorHAnsi" w:eastAsia="Times New Roman" w:hAnsiTheme="majorHAnsi" w:cs="Times New Roman"/>
          <w:color w:val="000000" w:themeColor="text1"/>
        </w:rPr>
        <w:t>GLASS HALF FULL PRODUCTIONS, SCOTT RUDIN AND SONIA FRIEDMAN PRODUCTIONS</w:t>
      </w:r>
    </w:p>
    <w:p w14:paraId="5F04F4B6" w14:textId="77777777" w:rsidR="00792DC4" w:rsidRPr="009E23E2" w:rsidRDefault="00792DC4">
      <w:pPr>
        <w:rPr>
          <w:rFonts w:asciiTheme="majorHAnsi" w:hAnsiTheme="majorHAnsi" w:cstheme="majorHAnsi"/>
          <w:color w:val="000000" w:themeColor="text1"/>
        </w:rPr>
      </w:pPr>
    </w:p>
    <w:p w14:paraId="6A15AF30" w14:textId="77777777" w:rsidR="00C208D0" w:rsidRDefault="00A87AD6">
      <w:pPr>
        <w:rPr>
          <w:rFonts w:asciiTheme="majorHAnsi" w:hAnsiTheme="majorHAnsi" w:cstheme="majorHAnsi"/>
        </w:rPr>
      </w:pPr>
      <w:r w:rsidRPr="00A87AD6">
        <w:rPr>
          <w:rFonts w:asciiTheme="majorHAnsi" w:hAnsiTheme="majorHAnsi" w:cstheme="majorHAnsi"/>
          <w:b/>
        </w:rPr>
        <w:t>General On Sale:</w:t>
      </w:r>
      <w:r>
        <w:rPr>
          <w:rFonts w:asciiTheme="majorHAnsi" w:hAnsiTheme="majorHAnsi" w:cstheme="majorHAnsi"/>
        </w:rPr>
        <w:t xml:space="preserve"> </w:t>
      </w:r>
    </w:p>
    <w:p w14:paraId="2C13C26C" w14:textId="388581FD" w:rsidR="00A87AD6" w:rsidRPr="009E23E2" w:rsidRDefault="00C208D0">
      <w:pPr>
        <w:rPr>
          <w:rFonts w:asciiTheme="majorHAnsi" w:hAnsiTheme="majorHAnsi" w:cstheme="majorHAnsi"/>
          <w:color w:val="000000" w:themeColor="text1"/>
        </w:rPr>
      </w:pPr>
      <w:r w:rsidRPr="009E23E2">
        <w:rPr>
          <w:rFonts w:asciiTheme="majorHAnsi" w:hAnsiTheme="majorHAnsi" w:cstheme="majorHAnsi"/>
          <w:color w:val="000000" w:themeColor="text1"/>
        </w:rPr>
        <w:t xml:space="preserve">Monday 23 Sept for ATG </w:t>
      </w:r>
      <w:proofErr w:type="spellStart"/>
      <w:r w:rsidR="00796CD5" w:rsidRPr="009E23E2">
        <w:rPr>
          <w:rFonts w:asciiTheme="majorHAnsi" w:hAnsiTheme="majorHAnsi" w:cstheme="majorHAnsi"/>
          <w:color w:val="000000" w:themeColor="text1"/>
        </w:rPr>
        <w:t>TheatreCard</w:t>
      </w:r>
      <w:proofErr w:type="spellEnd"/>
      <w:r w:rsidR="00796CD5" w:rsidRPr="009E23E2">
        <w:rPr>
          <w:rFonts w:asciiTheme="majorHAnsi" w:hAnsiTheme="majorHAnsi" w:cstheme="majorHAnsi"/>
          <w:color w:val="000000" w:themeColor="text1"/>
        </w:rPr>
        <w:t xml:space="preserve"> Members</w:t>
      </w:r>
      <w:r w:rsidRPr="009E23E2">
        <w:rPr>
          <w:rFonts w:asciiTheme="majorHAnsi" w:hAnsiTheme="majorHAnsi" w:cstheme="majorHAnsi"/>
          <w:color w:val="000000" w:themeColor="text1"/>
        </w:rPr>
        <w:t>/Almeida Members from 12pm</w:t>
      </w:r>
    </w:p>
    <w:p w14:paraId="40AB3E48" w14:textId="6D918296" w:rsidR="00C208D0" w:rsidRPr="009E23E2" w:rsidRDefault="00C208D0">
      <w:pPr>
        <w:rPr>
          <w:rFonts w:asciiTheme="majorHAnsi" w:hAnsiTheme="majorHAnsi" w:cstheme="majorHAnsi"/>
          <w:color w:val="000000" w:themeColor="text1"/>
        </w:rPr>
      </w:pPr>
      <w:r w:rsidRPr="009E23E2">
        <w:rPr>
          <w:rFonts w:asciiTheme="majorHAnsi" w:hAnsiTheme="majorHAnsi" w:cstheme="majorHAnsi"/>
          <w:color w:val="000000" w:themeColor="text1"/>
        </w:rPr>
        <w:t>Monday 23 Sep</w:t>
      </w:r>
      <w:r w:rsidR="00182F95" w:rsidRPr="009E23E2">
        <w:rPr>
          <w:rFonts w:asciiTheme="majorHAnsi" w:hAnsiTheme="majorHAnsi" w:cstheme="majorHAnsi"/>
          <w:color w:val="000000" w:themeColor="text1"/>
        </w:rPr>
        <w:t>t</w:t>
      </w:r>
      <w:r w:rsidRPr="009E23E2">
        <w:rPr>
          <w:rFonts w:asciiTheme="majorHAnsi" w:hAnsiTheme="majorHAnsi" w:cstheme="majorHAnsi"/>
          <w:color w:val="000000" w:themeColor="text1"/>
        </w:rPr>
        <w:t xml:space="preserve"> for ATG General/Almeida General</w:t>
      </w:r>
      <w:r w:rsidR="00796CD5" w:rsidRPr="009E23E2">
        <w:rPr>
          <w:rFonts w:asciiTheme="majorHAnsi" w:hAnsiTheme="majorHAnsi" w:cstheme="majorHAnsi"/>
          <w:color w:val="000000" w:themeColor="text1"/>
        </w:rPr>
        <w:t xml:space="preserve"> from 4pm</w:t>
      </w:r>
    </w:p>
    <w:p w14:paraId="61B29BDE" w14:textId="2DA7BCA3" w:rsidR="00C208D0" w:rsidRPr="009E23E2" w:rsidRDefault="00C208D0">
      <w:pPr>
        <w:rPr>
          <w:rFonts w:asciiTheme="majorHAnsi" w:hAnsiTheme="majorHAnsi" w:cstheme="majorHAnsi"/>
          <w:color w:val="000000" w:themeColor="text1"/>
        </w:rPr>
      </w:pPr>
      <w:r w:rsidRPr="009E23E2">
        <w:rPr>
          <w:rFonts w:asciiTheme="majorHAnsi" w:hAnsiTheme="majorHAnsi" w:cstheme="majorHAnsi"/>
          <w:color w:val="000000" w:themeColor="text1"/>
        </w:rPr>
        <w:t>Tuesday 24 Sept Full On Sale</w:t>
      </w:r>
    </w:p>
    <w:p w14:paraId="0D1667CE" w14:textId="77777777" w:rsidR="00A87AD6" w:rsidRPr="00082066" w:rsidRDefault="00A87AD6">
      <w:pPr>
        <w:rPr>
          <w:rFonts w:asciiTheme="majorHAnsi" w:hAnsiTheme="majorHAnsi" w:cstheme="majorHAnsi"/>
        </w:rPr>
      </w:pPr>
    </w:p>
    <w:p w14:paraId="5C2CC0F5" w14:textId="63C19264" w:rsidR="00792DC4" w:rsidRDefault="00792DC4" w:rsidP="00792DC4">
      <w:pPr>
        <w:pStyle w:val="Body1"/>
        <w:rPr>
          <w:rFonts w:asciiTheme="majorHAnsi" w:hAnsiTheme="majorHAnsi" w:cstheme="majorHAnsi"/>
          <w:color w:val="auto"/>
        </w:rPr>
      </w:pPr>
      <w:r w:rsidRPr="00A87AD6">
        <w:rPr>
          <w:rFonts w:asciiTheme="majorHAnsi" w:hAnsiTheme="majorHAnsi" w:cstheme="majorHAnsi"/>
          <w:b/>
          <w:color w:val="auto"/>
        </w:rPr>
        <w:t>Press</w:t>
      </w:r>
      <w:r w:rsidR="00944310" w:rsidRPr="00A87AD6">
        <w:rPr>
          <w:rFonts w:asciiTheme="majorHAnsi" w:hAnsiTheme="majorHAnsi" w:cstheme="majorHAnsi"/>
          <w:b/>
          <w:color w:val="auto"/>
        </w:rPr>
        <w:t xml:space="preserve"> Night</w:t>
      </w:r>
      <w:r w:rsidRPr="00A87AD6">
        <w:rPr>
          <w:rFonts w:asciiTheme="majorHAnsi" w:hAnsiTheme="majorHAnsi" w:cstheme="majorHAnsi"/>
          <w:b/>
          <w:color w:val="auto"/>
        </w:rPr>
        <w:t xml:space="preserve">: </w:t>
      </w:r>
      <w:r w:rsidR="00123A8C" w:rsidRPr="00A87AD6">
        <w:rPr>
          <w:rFonts w:asciiTheme="majorHAnsi" w:hAnsiTheme="majorHAnsi" w:cstheme="majorHAnsi"/>
          <w:color w:val="auto"/>
        </w:rPr>
        <w:t>Wednesday 29 April</w:t>
      </w:r>
      <w:r w:rsidR="00847CB2" w:rsidRPr="00A87AD6">
        <w:rPr>
          <w:rFonts w:asciiTheme="majorHAnsi" w:hAnsiTheme="majorHAnsi" w:cstheme="majorHAnsi"/>
          <w:color w:val="auto"/>
        </w:rPr>
        <w:t xml:space="preserve"> at 7pm </w:t>
      </w:r>
    </w:p>
    <w:p w14:paraId="39DA8905" w14:textId="77777777" w:rsidR="00A87AD6" w:rsidRPr="00A87AD6" w:rsidRDefault="00A87AD6" w:rsidP="00792DC4">
      <w:pPr>
        <w:pStyle w:val="Body1"/>
        <w:rPr>
          <w:rFonts w:asciiTheme="majorHAnsi" w:hAnsiTheme="majorHAnsi" w:cstheme="majorHAnsi"/>
          <w:b/>
          <w:color w:val="auto"/>
        </w:rPr>
      </w:pPr>
    </w:p>
    <w:p w14:paraId="7D64DD00" w14:textId="25A39213" w:rsidR="00944310" w:rsidRPr="00A87AD6" w:rsidRDefault="00944310" w:rsidP="00792DC4">
      <w:pPr>
        <w:autoSpaceDE w:val="0"/>
        <w:autoSpaceDN w:val="0"/>
        <w:adjustRightInd w:val="0"/>
        <w:ind w:right="-290"/>
        <w:contextualSpacing/>
        <w:rPr>
          <w:rFonts w:asciiTheme="majorHAnsi" w:hAnsiTheme="majorHAnsi" w:cstheme="majorHAnsi"/>
        </w:rPr>
      </w:pPr>
      <w:r w:rsidRPr="00A87AD6">
        <w:rPr>
          <w:rFonts w:asciiTheme="majorHAnsi" w:hAnsiTheme="majorHAnsi" w:cstheme="majorHAnsi"/>
          <w:b/>
        </w:rPr>
        <w:t>Performances:</w:t>
      </w:r>
      <w:r w:rsidR="00847CB2" w:rsidRPr="00A87AD6">
        <w:rPr>
          <w:rFonts w:asciiTheme="majorHAnsi" w:hAnsiTheme="majorHAnsi" w:cstheme="majorHAnsi"/>
        </w:rPr>
        <w:t xml:space="preserve"> </w:t>
      </w:r>
    </w:p>
    <w:p w14:paraId="1C21DF30" w14:textId="77777777" w:rsidR="00A87AD6" w:rsidRPr="00C208D0" w:rsidRDefault="00A87AD6" w:rsidP="00A87AD6">
      <w:pPr>
        <w:widowControl w:val="0"/>
        <w:autoSpaceDE w:val="0"/>
        <w:autoSpaceDN w:val="0"/>
        <w:adjustRightInd w:val="0"/>
        <w:rPr>
          <w:rFonts w:asciiTheme="majorHAnsi" w:hAnsiTheme="majorHAnsi" w:cs="Calibri Bold Italic"/>
          <w:color w:val="000000" w:themeColor="text1"/>
          <w:lang w:val="en-US"/>
        </w:rPr>
      </w:pPr>
      <w:r w:rsidRPr="00C208D0">
        <w:rPr>
          <w:rFonts w:asciiTheme="majorHAnsi" w:hAnsiTheme="majorHAnsi" w:cs="Helvetica"/>
          <w:color w:val="000000" w:themeColor="text1"/>
          <w:lang w:val="en-US"/>
        </w:rPr>
        <w:t>Monday – Saturday Evenings – 7.30pm</w:t>
      </w:r>
    </w:p>
    <w:p w14:paraId="0831AC46" w14:textId="283F829D" w:rsidR="00A87AD6" w:rsidRPr="00C208D0" w:rsidRDefault="00C208D0" w:rsidP="00A87AD6">
      <w:pPr>
        <w:autoSpaceDE w:val="0"/>
        <w:autoSpaceDN w:val="0"/>
        <w:adjustRightInd w:val="0"/>
        <w:ind w:right="-290"/>
        <w:contextualSpacing/>
        <w:rPr>
          <w:rFonts w:asciiTheme="majorHAnsi" w:hAnsiTheme="majorHAnsi" w:cstheme="majorHAnsi"/>
          <w:color w:val="000000" w:themeColor="text1"/>
        </w:rPr>
      </w:pPr>
      <w:r w:rsidRPr="00C208D0">
        <w:rPr>
          <w:rFonts w:asciiTheme="majorHAnsi" w:hAnsiTheme="majorHAnsi" w:cs="Helvetica"/>
          <w:color w:val="000000" w:themeColor="text1"/>
          <w:lang w:val="en-US"/>
        </w:rPr>
        <w:t>Thursday</w:t>
      </w:r>
      <w:r w:rsidR="004B54D4" w:rsidRPr="00C208D0">
        <w:rPr>
          <w:rFonts w:asciiTheme="majorHAnsi" w:hAnsiTheme="majorHAnsi" w:cs="Helvetica"/>
          <w:color w:val="000000" w:themeColor="text1"/>
          <w:lang w:val="en-US"/>
        </w:rPr>
        <w:t xml:space="preserve"> </w:t>
      </w:r>
      <w:r w:rsidR="00A87AD6" w:rsidRPr="00C208D0">
        <w:rPr>
          <w:rFonts w:asciiTheme="majorHAnsi" w:hAnsiTheme="majorHAnsi" w:cs="Helvetica"/>
          <w:color w:val="000000" w:themeColor="text1"/>
          <w:lang w:val="en-US"/>
        </w:rPr>
        <w:t>and Saturday Matinees – 2.30pm</w:t>
      </w:r>
    </w:p>
    <w:p w14:paraId="74AAAA0E" w14:textId="77777777" w:rsidR="00A87AD6" w:rsidRPr="00082066" w:rsidRDefault="00A87AD6" w:rsidP="00792DC4">
      <w:pPr>
        <w:autoSpaceDE w:val="0"/>
        <w:autoSpaceDN w:val="0"/>
        <w:adjustRightInd w:val="0"/>
        <w:ind w:right="-290"/>
        <w:contextualSpacing/>
        <w:rPr>
          <w:rFonts w:asciiTheme="majorHAnsi" w:hAnsiTheme="majorHAnsi" w:cstheme="majorHAnsi"/>
          <w:color w:val="FF0000"/>
          <w:szCs w:val="28"/>
        </w:rPr>
      </w:pPr>
    </w:p>
    <w:p w14:paraId="24DE9A48" w14:textId="78D76B5F" w:rsidR="00792DC4" w:rsidRPr="00082066" w:rsidRDefault="00792DC4" w:rsidP="00792DC4">
      <w:pPr>
        <w:rPr>
          <w:rFonts w:asciiTheme="majorHAnsi" w:hAnsiTheme="majorHAnsi" w:cstheme="majorHAnsi"/>
          <w:color w:val="FF0000"/>
        </w:rPr>
      </w:pPr>
      <w:r w:rsidRPr="004B54D4">
        <w:rPr>
          <w:rFonts w:asciiTheme="majorHAnsi" w:hAnsiTheme="majorHAnsi" w:cstheme="majorHAnsi"/>
          <w:b/>
        </w:rPr>
        <w:t xml:space="preserve">Ticket Prices: </w:t>
      </w:r>
      <w:r w:rsidR="004B54D4" w:rsidRPr="00193395">
        <w:rPr>
          <w:rFonts w:asciiTheme="majorHAnsi" w:hAnsiTheme="majorHAnsi" w:cstheme="majorHAnsi"/>
          <w:color w:val="000000" w:themeColor="text1"/>
        </w:rPr>
        <w:t>From</w:t>
      </w:r>
      <w:r w:rsidR="00193395" w:rsidRPr="00193395">
        <w:rPr>
          <w:rFonts w:asciiTheme="majorHAnsi" w:hAnsiTheme="majorHAnsi" w:cstheme="majorHAnsi"/>
          <w:color w:val="000000" w:themeColor="text1"/>
        </w:rPr>
        <w:t xml:space="preserve"> £15.00</w:t>
      </w:r>
    </w:p>
    <w:p w14:paraId="642EE1A4" w14:textId="77777777" w:rsidR="00A87AD6" w:rsidRDefault="00A87AD6" w:rsidP="00944310">
      <w:pPr>
        <w:pStyle w:val="Body1"/>
        <w:rPr>
          <w:rFonts w:asciiTheme="majorHAnsi" w:hAnsiTheme="majorHAnsi" w:cstheme="majorHAnsi"/>
          <w:b/>
          <w:color w:val="auto"/>
        </w:rPr>
      </w:pPr>
    </w:p>
    <w:p w14:paraId="0B52320F" w14:textId="5E5A31C4" w:rsidR="00944310" w:rsidRDefault="00944310" w:rsidP="00944310">
      <w:pPr>
        <w:pStyle w:val="Body1"/>
        <w:rPr>
          <w:rFonts w:asciiTheme="majorHAnsi" w:hAnsiTheme="majorHAnsi" w:cstheme="majorHAnsi"/>
          <w:color w:val="auto"/>
        </w:rPr>
      </w:pPr>
      <w:r w:rsidRPr="00A87AD6">
        <w:rPr>
          <w:rFonts w:asciiTheme="majorHAnsi" w:hAnsiTheme="majorHAnsi" w:cstheme="majorHAnsi"/>
          <w:b/>
          <w:color w:val="auto"/>
        </w:rPr>
        <w:t>Running Time:</w:t>
      </w:r>
      <w:r w:rsidR="00A87AD6">
        <w:rPr>
          <w:rFonts w:asciiTheme="majorHAnsi" w:hAnsiTheme="majorHAnsi" w:cstheme="majorHAnsi"/>
          <w:color w:val="auto"/>
        </w:rPr>
        <w:t xml:space="preserve"> Approx.</w:t>
      </w:r>
      <w:r w:rsidR="00A87AD6" w:rsidRPr="00A87AD6">
        <w:rPr>
          <w:rFonts w:asciiTheme="majorHAnsi" w:hAnsiTheme="majorHAnsi" w:cstheme="majorHAnsi"/>
          <w:color w:val="auto"/>
        </w:rPr>
        <w:t xml:space="preserve"> 2 hour</w:t>
      </w:r>
      <w:r w:rsidR="00A87AD6">
        <w:rPr>
          <w:rFonts w:asciiTheme="majorHAnsi" w:hAnsiTheme="majorHAnsi" w:cstheme="majorHAnsi"/>
          <w:color w:val="auto"/>
        </w:rPr>
        <w:t>s 45 minutes including a 20-</w:t>
      </w:r>
      <w:r w:rsidR="00A87AD6" w:rsidRPr="00A87AD6">
        <w:rPr>
          <w:rFonts w:asciiTheme="majorHAnsi" w:hAnsiTheme="majorHAnsi" w:cstheme="majorHAnsi"/>
          <w:color w:val="auto"/>
        </w:rPr>
        <w:t xml:space="preserve">minute interval </w:t>
      </w:r>
    </w:p>
    <w:p w14:paraId="453424D6" w14:textId="7C761083" w:rsidR="00EE7F44" w:rsidRPr="00193395" w:rsidRDefault="00EE7F44" w:rsidP="00944310">
      <w:pPr>
        <w:pStyle w:val="Body1"/>
        <w:rPr>
          <w:rFonts w:asciiTheme="majorHAnsi" w:hAnsiTheme="majorHAnsi" w:cstheme="majorHAnsi"/>
          <w:color w:val="FF0000"/>
        </w:rPr>
      </w:pPr>
    </w:p>
    <w:p w14:paraId="58646B92" w14:textId="3AC4219F" w:rsidR="00EE7F44" w:rsidRPr="0031416D" w:rsidRDefault="00EE7F44" w:rsidP="00944310">
      <w:pPr>
        <w:pStyle w:val="Body1"/>
        <w:rPr>
          <w:rFonts w:asciiTheme="majorHAnsi" w:hAnsiTheme="majorHAnsi" w:cstheme="majorHAnsi"/>
          <w:color w:val="000000" w:themeColor="text1"/>
        </w:rPr>
      </w:pPr>
      <w:r w:rsidRPr="0031416D">
        <w:rPr>
          <w:rFonts w:asciiTheme="majorHAnsi" w:hAnsiTheme="majorHAnsi" w:cstheme="majorHAnsi"/>
          <w:b/>
          <w:color w:val="000000" w:themeColor="text1"/>
        </w:rPr>
        <w:t>Age Recommendation</w:t>
      </w:r>
      <w:r w:rsidRPr="0031416D">
        <w:rPr>
          <w:rFonts w:asciiTheme="majorHAnsi" w:hAnsiTheme="majorHAnsi" w:cstheme="majorHAnsi"/>
          <w:color w:val="000000" w:themeColor="text1"/>
        </w:rPr>
        <w:t xml:space="preserve">: </w:t>
      </w:r>
      <w:r w:rsidRPr="0031416D">
        <w:rPr>
          <w:rFonts w:asciiTheme="majorHAnsi" w:eastAsia="Times New Roman" w:hAnsiTheme="majorHAnsi" w:cs="Arial"/>
          <w:i/>
          <w:iCs/>
          <w:color w:val="000000" w:themeColor="text1"/>
          <w:shd w:val="clear" w:color="auto" w:fill="FFFFFF"/>
        </w:rPr>
        <w:t>The Doctor</w:t>
      </w:r>
      <w:r w:rsidRPr="0031416D">
        <w:rPr>
          <w:rFonts w:asciiTheme="majorHAnsi" w:eastAsia="Times New Roman" w:hAnsiTheme="majorHAnsi" w:cs="Arial"/>
          <w:color w:val="000000" w:themeColor="text1"/>
          <w:shd w:val="clear" w:color="auto" w:fill="FFFFFF"/>
        </w:rPr>
        <w:t xml:space="preserve"> includes the discussion of suicide and the description of suicide methods. We recommend an age recommendation of </w:t>
      </w:r>
      <w:r w:rsidR="00994223" w:rsidRPr="0031416D">
        <w:rPr>
          <w:rFonts w:asciiTheme="majorHAnsi" w:eastAsia="Times New Roman" w:hAnsiTheme="majorHAnsi" w:cs="Arial"/>
          <w:color w:val="000000" w:themeColor="text1"/>
          <w:shd w:val="clear" w:color="auto" w:fill="FFFFFF"/>
        </w:rPr>
        <w:t>1</w:t>
      </w:r>
      <w:r w:rsidR="006723B2" w:rsidRPr="0031416D">
        <w:rPr>
          <w:rFonts w:asciiTheme="majorHAnsi" w:eastAsia="Times New Roman" w:hAnsiTheme="majorHAnsi" w:cs="Arial"/>
          <w:color w:val="000000" w:themeColor="text1"/>
          <w:shd w:val="clear" w:color="auto" w:fill="FFFFFF"/>
        </w:rPr>
        <w:t>4</w:t>
      </w:r>
      <w:r w:rsidR="00994223" w:rsidRPr="0031416D">
        <w:rPr>
          <w:rFonts w:asciiTheme="majorHAnsi" w:eastAsia="Times New Roman" w:hAnsiTheme="majorHAnsi" w:cs="Arial"/>
          <w:color w:val="000000" w:themeColor="text1"/>
          <w:shd w:val="clear" w:color="auto" w:fill="FFFFFF"/>
        </w:rPr>
        <w:t>+</w:t>
      </w:r>
    </w:p>
    <w:p w14:paraId="7593398D" w14:textId="77777777" w:rsidR="00A87AD6" w:rsidRPr="00EE7F44" w:rsidRDefault="00A87AD6" w:rsidP="00792DC4">
      <w:pPr>
        <w:rPr>
          <w:rFonts w:asciiTheme="majorHAnsi" w:hAnsiTheme="majorHAnsi" w:cstheme="majorHAnsi"/>
          <w:b/>
          <w:color w:val="FF0000"/>
        </w:rPr>
      </w:pPr>
    </w:p>
    <w:p w14:paraId="23BC5D19" w14:textId="6A2B9929" w:rsidR="00792DC4" w:rsidRDefault="00792DC4" w:rsidP="00792DC4">
      <w:pPr>
        <w:rPr>
          <w:rFonts w:asciiTheme="majorHAnsi" w:hAnsiTheme="majorHAnsi" w:cs="Helvetica"/>
          <w:lang w:val="en-US"/>
        </w:rPr>
      </w:pPr>
      <w:r w:rsidRPr="00A87AD6">
        <w:rPr>
          <w:rFonts w:asciiTheme="majorHAnsi" w:hAnsiTheme="majorHAnsi" w:cstheme="majorHAnsi"/>
          <w:b/>
        </w:rPr>
        <w:t xml:space="preserve">Address: </w:t>
      </w:r>
      <w:r w:rsidR="00A87AD6" w:rsidRPr="00A87AD6">
        <w:rPr>
          <w:rFonts w:asciiTheme="majorHAnsi" w:hAnsiTheme="majorHAnsi" w:cs="Helvetica"/>
          <w:lang w:val="en-US"/>
        </w:rPr>
        <w:t>Duke Of York’s Theatre, St. Martin’s Lane, London, WC2N 4BG</w:t>
      </w:r>
    </w:p>
    <w:p w14:paraId="1C3D3262" w14:textId="77777777" w:rsidR="00A87AD6" w:rsidRDefault="00A87AD6" w:rsidP="00792DC4">
      <w:pPr>
        <w:rPr>
          <w:rFonts w:asciiTheme="majorHAnsi" w:hAnsiTheme="majorHAnsi" w:cs="Helvetica"/>
          <w:lang w:val="en-US"/>
        </w:rPr>
      </w:pPr>
    </w:p>
    <w:p w14:paraId="34B15EE8" w14:textId="77777777" w:rsidR="00A87AD6" w:rsidRPr="00A87AD6" w:rsidRDefault="00A87AD6" w:rsidP="00A87AD6">
      <w:pPr>
        <w:widowControl w:val="0"/>
        <w:autoSpaceDE w:val="0"/>
        <w:autoSpaceDN w:val="0"/>
        <w:adjustRightInd w:val="0"/>
        <w:rPr>
          <w:rFonts w:asciiTheme="majorHAnsi" w:hAnsiTheme="majorHAnsi" w:cs="Calibri Bold Italic"/>
          <w:lang w:val="en-US"/>
        </w:rPr>
      </w:pPr>
      <w:r w:rsidRPr="00A87AD6">
        <w:rPr>
          <w:rFonts w:asciiTheme="majorHAnsi" w:hAnsiTheme="majorHAnsi" w:cs="Helvetica"/>
          <w:b/>
          <w:bCs/>
          <w:lang w:val="en-US"/>
        </w:rPr>
        <w:t>Box Office</w:t>
      </w:r>
      <w:r w:rsidRPr="00A87AD6">
        <w:rPr>
          <w:rFonts w:asciiTheme="majorHAnsi" w:hAnsiTheme="majorHAnsi" w:cs="Helvetica"/>
          <w:lang w:val="en-US"/>
        </w:rPr>
        <w:t>: 08448717623*</w:t>
      </w:r>
    </w:p>
    <w:p w14:paraId="1392BBBB" w14:textId="77777777" w:rsidR="00A87AD6" w:rsidRPr="00A87AD6" w:rsidRDefault="00A87AD6" w:rsidP="00A87AD6">
      <w:pPr>
        <w:widowControl w:val="0"/>
        <w:autoSpaceDE w:val="0"/>
        <w:autoSpaceDN w:val="0"/>
        <w:adjustRightInd w:val="0"/>
        <w:rPr>
          <w:rFonts w:asciiTheme="majorHAnsi" w:hAnsiTheme="majorHAnsi" w:cs="Calibri Bold Italic"/>
          <w:lang w:val="en-US"/>
        </w:rPr>
      </w:pPr>
      <w:r w:rsidRPr="00A87AD6">
        <w:rPr>
          <w:rFonts w:asciiTheme="majorHAnsi" w:hAnsiTheme="majorHAnsi" w:cs="Helvetica"/>
          <w:b/>
          <w:bCs/>
          <w:lang w:val="en-US"/>
        </w:rPr>
        <w:t>Group Bookings:</w:t>
      </w:r>
      <w:r w:rsidRPr="00A87AD6">
        <w:rPr>
          <w:rFonts w:asciiTheme="majorHAnsi" w:hAnsiTheme="majorHAnsi" w:cs="Helvetica"/>
          <w:lang w:val="en-US"/>
        </w:rPr>
        <w:t xml:space="preserve"> 02072061174*</w:t>
      </w:r>
    </w:p>
    <w:p w14:paraId="3E2E1876" w14:textId="6C8AA604" w:rsidR="00A87AD6" w:rsidRPr="00A87AD6" w:rsidRDefault="00A87AD6" w:rsidP="00A87AD6">
      <w:pPr>
        <w:widowControl w:val="0"/>
        <w:autoSpaceDE w:val="0"/>
        <w:autoSpaceDN w:val="0"/>
        <w:adjustRightInd w:val="0"/>
        <w:rPr>
          <w:rFonts w:asciiTheme="majorHAnsi" w:hAnsiTheme="majorHAnsi" w:cs="Calibri Bold Italic"/>
          <w:lang w:val="en-US"/>
        </w:rPr>
      </w:pPr>
      <w:r w:rsidRPr="00A87AD6">
        <w:rPr>
          <w:rFonts w:asciiTheme="majorHAnsi" w:hAnsiTheme="majorHAnsi" w:cs="Helvetica"/>
          <w:b/>
          <w:bCs/>
          <w:lang w:val="en-US"/>
        </w:rPr>
        <w:t>Access Booking Line:</w:t>
      </w:r>
      <w:r w:rsidRPr="00A87AD6">
        <w:rPr>
          <w:rFonts w:asciiTheme="majorHAnsi" w:hAnsiTheme="majorHAnsi" w:cs="Helvetica"/>
          <w:lang w:val="en-US"/>
        </w:rPr>
        <w:t xml:space="preserve"> 08009126971</w:t>
      </w:r>
    </w:p>
    <w:p w14:paraId="72C29757" w14:textId="1E0FD66D" w:rsidR="00A87AD6" w:rsidRPr="00A87AD6" w:rsidRDefault="00A87AD6" w:rsidP="00A87AD6">
      <w:pPr>
        <w:rPr>
          <w:rFonts w:asciiTheme="majorHAnsi" w:eastAsia="Times New Roman" w:hAnsiTheme="majorHAnsi" w:cstheme="majorHAnsi"/>
          <w:spacing w:val="15"/>
          <w:shd w:val="clear" w:color="auto" w:fill="FFFFFF"/>
        </w:rPr>
      </w:pPr>
      <w:r w:rsidRPr="00A87AD6">
        <w:rPr>
          <w:rFonts w:asciiTheme="majorHAnsi" w:hAnsiTheme="majorHAnsi" w:cs="Helvetica"/>
          <w:lang w:val="en-US"/>
        </w:rPr>
        <w:t>*Calls are charged at 7p per minute, plus your phone company’s access charge</w:t>
      </w:r>
    </w:p>
    <w:p w14:paraId="1BF64E4C" w14:textId="0914F4B3" w:rsidR="0031416D" w:rsidRPr="0031416D" w:rsidRDefault="0031416D" w:rsidP="0031416D">
      <w:pPr>
        <w:rPr>
          <w:rFonts w:ascii="-webkit-standard" w:eastAsia="Times New Roman" w:hAnsi="-webkit-standard" w:cs="Times New Roman"/>
          <w:color w:val="000000"/>
        </w:rPr>
      </w:pPr>
    </w:p>
    <w:p w14:paraId="3AF8DB18" w14:textId="6F1F00CC" w:rsidR="00A87AD6" w:rsidRPr="008C62C7" w:rsidRDefault="00A87AD6" w:rsidP="00A87AD6">
      <w:pPr>
        <w:autoSpaceDE w:val="0"/>
        <w:autoSpaceDN w:val="0"/>
        <w:adjustRightInd w:val="0"/>
        <w:ind w:right="-290"/>
        <w:contextualSpacing/>
        <w:rPr>
          <w:rFonts w:asciiTheme="majorHAnsi" w:hAnsiTheme="majorHAnsi" w:cstheme="majorHAnsi"/>
          <w:b/>
          <w:szCs w:val="28"/>
        </w:rPr>
      </w:pPr>
      <w:r w:rsidRPr="008C62C7">
        <w:rPr>
          <w:rFonts w:asciiTheme="majorHAnsi" w:hAnsiTheme="majorHAnsi" w:cstheme="majorHAnsi"/>
          <w:b/>
          <w:szCs w:val="28"/>
        </w:rPr>
        <w:t xml:space="preserve">Website: </w:t>
      </w:r>
    </w:p>
    <w:p w14:paraId="2AFD41CF" w14:textId="7DED3528" w:rsidR="008C62C7" w:rsidRPr="008C62C7" w:rsidRDefault="008C62C7" w:rsidP="00A87AD6">
      <w:pPr>
        <w:autoSpaceDE w:val="0"/>
        <w:autoSpaceDN w:val="0"/>
        <w:adjustRightInd w:val="0"/>
        <w:ind w:right="-290"/>
        <w:contextualSpacing/>
        <w:rPr>
          <w:rFonts w:asciiTheme="majorHAnsi" w:hAnsiTheme="majorHAnsi" w:cstheme="majorHAnsi"/>
          <w:szCs w:val="28"/>
        </w:rPr>
      </w:pPr>
      <w:r w:rsidRPr="008C62C7">
        <w:rPr>
          <w:rFonts w:asciiTheme="majorHAnsi" w:hAnsiTheme="majorHAnsi" w:cstheme="majorHAnsi"/>
          <w:szCs w:val="28"/>
        </w:rPr>
        <w:t>atgtickets.com</w:t>
      </w:r>
    </w:p>
    <w:p w14:paraId="386EE2B5" w14:textId="101D303A" w:rsidR="008C62C7" w:rsidRPr="008C62C7" w:rsidRDefault="008C62C7" w:rsidP="00A87AD6">
      <w:pPr>
        <w:autoSpaceDE w:val="0"/>
        <w:autoSpaceDN w:val="0"/>
        <w:adjustRightInd w:val="0"/>
        <w:ind w:right="-290"/>
        <w:contextualSpacing/>
        <w:rPr>
          <w:rFonts w:asciiTheme="majorHAnsi" w:hAnsiTheme="majorHAnsi" w:cstheme="majorHAnsi"/>
        </w:rPr>
      </w:pPr>
      <w:r w:rsidRPr="008C62C7">
        <w:rPr>
          <w:rFonts w:asciiTheme="majorHAnsi" w:hAnsiTheme="majorHAnsi" w:cstheme="majorHAnsi"/>
        </w:rPr>
        <w:t xml:space="preserve">almeida.co.uk </w:t>
      </w:r>
    </w:p>
    <w:p w14:paraId="60C5297F" w14:textId="77777777" w:rsidR="009F36F4" w:rsidRDefault="009F36F4" w:rsidP="00944310">
      <w:pPr>
        <w:autoSpaceDE w:val="0"/>
        <w:autoSpaceDN w:val="0"/>
        <w:adjustRightInd w:val="0"/>
        <w:ind w:right="-290"/>
        <w:contextualSpacing/>
        <w:rPr>
          <w:rFonts w:asciiTheme="majorHAnsi" w:hAnsiTheme="majorHAnsi" w:cstheme="majorHAnsi"/>
          <w:b/>
          <w:color w:val="FF0000"/>
        </w:rPr>
      </w:pPr>
    </w:p>
    <w:p w14:paraId="498A6C1F" w14:textId="1DD3C8A5" w:rsidR="00944310" w:rsidRDefault="00944310" w:rsidP="00944310">
      <w:pPr>
        <w:autoSpaceDE w:val="0"/>
        <w:autoSpaceDN w:val="0"/>
        <w:adjustRightInd w:val="0"/>
        <w:ind w:right="-290"/>
        <w:contextualSpacing/>
        <w:rPr>
          <w:rFonts w:asciiTheme="majorHAnsi" w:hAnsiTheme="majorHAnsi" w:cstheme="majorHAnsi"/>
          <w:b/>
        </w:rPr>
      </w:pPr>
      <w:r w:rsidRPr="008C62C7">
        <w:rPr>
          <w:rFonts w:asciiTheme="majorHAnsi" w:hAnsiTheme="majorHAnsi" w:cstheme="majorHAnsi"/>
          <w:b/>
        </w:rPr>
        <w:t>Twitter</w:t>
      </w:r>
      <w:r w:rsidR="004B54D4">
        <w:rPr>
          <w:rFonts w:asciiTheme="majorHAnsi" w:hAnsiTheme="majorHAnsi" w:cstheme="majorHAnsi"/>
          <w:b/>
        </w:rPr>
        <w:t>/Facebook</w:t>
      </w:r>
      <w:r w:rsidRPr="008C62C7">
        <w:rPr>
          <w:rFonts w:asciiTheme="majorHAnsi" w:hAnsiTheme="majorHAnsi" w:cstheme="majorHAnsi"/>
          <w:b/>
        </w:rPr>
        <w:t xml:space="preserve">: </w:t>
      </w:r>
    </w:p>
    <w:p w14:paraId="4F104B83" w14:textId="77777777" w:rsidR="009F36F4" w:rsidRPr="00520DF5" w:rsidRDefault="009F36F4" w:rsidP="009F36F4">
      <w:pPr>
        <w:rPr>
          <w:rFonts w:ascii="Times New Roman" w:eastAsia="Times New Roman" w:hAnsi="Times New Roman" w:cs="Times New Roman"/>
          <w:sz w:val="28"/>
        </w:rPr>
      </w:pPr>
      <w:r w:rsidRPr="00520DF5">
        <w:rPr>
          <w:rFonts w:ascii="Calibri" w:eastAsia="Times New Roman" w:hAnsi="Calibri" w:cs="Times New Roman"/>
          <w:color w:val="000000"/>
          <w:szCs w:val="22"/>
        </w:rPr>
        <w:t>@</w:t>
      </w:r>
      <w:proofErr w:type="spellStart"/>
      <w:r w:rsidRPr="00520DF5">
        <w:rPr>
          <w:rFonts w:ascii="Calibri" w:eastAsia="Times New Roman" w:hAnsi="Calibri" w:cs="Times New Roman"/>
          <w:color w:val="000000"/>
          <w:szCs w:val="22"/>
        </w:rPr>
        <w:t>doctorwestend</w:t>
      </w:r>
      <w:proofErr w:type="spellEnd"/>
    </w:p>
    <w:p w14:paraId="54EE3795" w14:textId="77777777" w:rsidR="009F36F4" w:rsidRDefault="009F36F4" w:rsidP="00944310">
      <w:pPr>
        <w:autoSpaceDE w:val="0"/>
        <w:autoSpaceDN w:val="0"/>
        <w:adjustRightInd w:val="0"/>
        <w:ind w:right="-290"/>
        <w:contextualSpacing/>
        <w:rPr>
          <w:rFonts w:asciiTheme="majorHAnsi" w:hAnsiTheme="majorHAnsi" w:cstheme="majorHAnsi"/>
          <w:b/>
        </w:rPr>
      </w:pPr>
    </w:p>
    <w:p w14:paraId="695BA1A1" w14:textId="06D5D8E3" w:rsidR="008C62C7" w:rsidRPr="0031416D" w:rsidRDefault="008C62C7" w:rsidP="00944310">
      <w:pPr>
        <w:autoSpaceDE w:val="0"/>
        <w:autoSpaceDN w:val="0"/>
        <w:adjustRightInd w:val="0"/>
        <w:ind w:right="-290"/>
        <w:contextualSpacing/>
        <w:rPr>
          <w:rFonts w:asciiTheme="majorHAnsi" w:hAnsiTheme="majorHAnsi" w:cstheme="majorHAnsi"/>
          <w:b/>
        </w:rPr>
      </w:pPr>
      <w:r w:rsidRPr="0031416D">
        <w:rPr>
          <w:rFonts w:asciiTheme="majorHAnsi" w:hAnsiTheme="majorHAnsi" w:cstheme="majorHAnsi"/>
          <w:b/>
        </w:rPr>
        <w:lastRenderedPageBreak/>
        <w:t xml:space="preserve">Instagram: </w:t>
      </w:r>
    </w:p>
    <w:p w14:paraId="0D22AE03" w14:textId="77777777" w:rsidR="009F36F4" w:rsidRPr="00520DF5" w:rsidRDefault="009F36F4" w:rsidP="009F36F4">
      <w:pPr>
        <w:rPr>
          <w:rFonts w:ascii="Times New Roman" w:eastAsia="Times New Roman" w:hAnsi="Times New Roman" w:cs="Times New Roman"/>
          <w:sz w:val="28"/>
        </w:rPr>
      </w:pPr>
      <w:r w:rsidRPr="00520DF5">
        <w:rPr>
          <w:rFonts w:ascii="Calibri" w:eastAsia="Times New Roman" w:hAnsi="Calibri" w:cs="Times New Roman"/>
          <w:color w:val="000000"/>
          <w:szCs w:val="22"/>
        </w:rPr>
        <w:t>@</w:t>
      </w:r>
      <w:proofErr w:type="spellStart"/>
      <w:r w:rsidRPr="00520DF5">
        <w:rPr>
          <w:rFonts w:ascii="Calibri" w:eastAsia="Times New Roman" w:hAnsi="Calibri" w:cs="Times New Roman"/>
          <w:color w:val="000000"/>
          <w:szCs w:val="22"/>
        </w:rPr>
        <w:t>doctorwestend</w:t>
      </w:r>
      <w:proofErr w:type="spellEnd"/>
    </w:p>
    <w:p w14:paraId="0EB32406" w14:textId="77777777" w:rsidR="0031416D" w:rsidRDefault="0031416D" w:rsidP="00944310">
      <w:pPr>
        <w:autoSpaceDE w:val="0"/>
        <w:autoSpaceDN w:val="0"/>
        <w:adjustRightInd w:val="0"/>
        <w:ind w:right="-290"/>
        <w:contextualSpacing/>
        <w:rPr>
          <w:rFonts w:asciiTheme="majorHAnsi" w:hAnsiTheme="majorHAnsi" w:cstheme="majorHAnsi"/>
          <w:b/>
        </w:rPr>
      </w:pPr>
    </w:p>
    <w:p w14:paraId="2CA8246E" w14:textId="0AAF38F9" w:rsidR="00944310" w:rsidRPr="0048708E" w:rsidRDefault="00944310" w:rsidP="00944310">
      <w:pPr>
        <w:autoSpaceDE w:val="0"/>
        <w:autoSpaceDN w:val="0"/>
        <w:adjustRightInd w:val="0"/>
        <w:ind w:right="-290"/>
        <w:contextualSpacing/>
        <w:rPr>
          <w:rFonts w:asciiTheme="majorHAnsi" w:hAnsiTheme="majorHAnsi" w:cstheme="majorHAnsi"/>
          <w:b/>
          <w:color w:val="FF0000"/>
          <w:u w:val="single"/>
        </w:rPr>
      </w:pPr>
      <w:r w:rsidRPr="00520DF5">
        <w:rPr>
          <w:rFonts w:asciiTheme="majorHAnsi" w:hAnsiTheme="majorHAnsi" w:cstheme="majorHAnsi"/>
          <w:b/>
          <w:color w:val="000000" w:themeColor="text1"/>
        </w:rPr>
        <w:t xml:space="preserve">Production Artwork: </w:t>
      </w:r>
      <w:r w:rsidRPr="00520DF5">
        <w:rPr>
          <w:rFonts w:asciiTheme="majorHAnsi" w:hAnsiTheme="majorHAnsi" w:cstheme="majorHAnsi"/>
          <w:color w:val="000000" w:themeColor="text1"/>
        </w:rPr>
        <w:t>Available to download</w:t>
      </w:r>
      <w:r w:rsidR="00520DF5">
        <w:rPr>
          <w:rFonts w:asciiTheme="majorHAnsi" w:hAnsiTheme="majorHAnsi" w:cstheme="majorHAnsi"/>
          <w:b/>
          <w:color w:val="000000" w:themeColor="text1"/>
        </w:rPr>
        <w:t xml:space="preserve"> </w:t>
      </w:r>
      <w:hyperlink r:id="rId7" w:history="1">
        <w:r w:rsidR="00520DF5" w:rsidRPr="00520DF5">
          <w:rPr>
            <w:rStyle w:val="Hyperlink"/>
            <w:rFonts w:asciiTheme="majorHAnsi" w:hAnsiTheme="majorHAnsi" w:cstheme="majorHAnsi"/>
            <w:b/>
          </w:rPr>
          <w:t>HERE</w:t>
        </w:r>
      </w:hyperlink>
    </w:p>
    <w:p w14:paraId="5B5D862E" w14:textId="267A8CD5" w:rsidR="00A87AD6" w:rsidRPr="0048708E" w:rsidRDefault="00A87AD6" w:rsidP="00944310">
      <w:pPr>
        <w:autoSpaceDE w:val="0"/>
        <w:autoSpaceDN w:val="0"/>
        <w:adjustRightInd w:val="0"/>
        <w:ind w:right="-290"/>
        <w:contextualSpacing/>
        <w:rPr>
          <w:rFonts w:asciiTheme="majorHAnsi" w:hAnsiTheme="majorHAnsi" w:cstheme="majorHAnsi"/>
          <w:b/>
          <w:color w:val="FF0000"/>
          <w:u w:val="single"/>
        </w:rPr>
      </w:pPr>
      <w:r w:rsidRPr="00520DF5">
        <w:rPr>
          <w:rFonts w:asciiTheme="majorHAnsi" w:hAnsiTheme="majorHAnsi" w:cstheme="majorHAnsi"/>
          <w:b/>
          <w:color w:val="000000" w:themeColor="text1"/>
        </w:rPr>
        <w:t xml:space="preserve">Past Production Images: </w:t>
      </w:r>
      <w:r w:rsidRPr="00520DF5">
        <w:rPr>
          <w:rFonts w:asciiTheme="majorHAnsi" w:hAnsiTheme="majorHAnsi" w:cstheme="majorHAnsi"/>
          <w:color w:val="000000" w:themeColor="text1"/>
        </w:rPr>
        <w:t xml:space="preserve">Available to download </w:t>
      </w:r>
      <w:hyperlink r:id="rId8" w:history="1">
        <w:r w:rsidRPr="00520DF5">
          <w:rPr>
            <w:rStyle w:val="Hyperlink"/>
            <w:rFonts w:asciiTheme="majorHAnsi" w:hAnsiTheme="majorHAnsi" w:cstheme="majorHAnsi"/>
            <w:b/>
          </w:rPr>
          <w:t>HERE</w:t>
        </w:r>
      </w:hyperlink>
      <w:r w:rsidRPr="0048708E">
        <w:rPr>
          <w:rFonts w:asciiTheme="majorHAnsi" w:hAnsiTheme="majorHAnsi" w:cstheme="majorHAnsi"/>
          <w:b/>
          <w:color w:val="FF0000"/>
          <w:u w:val="single"/>
        </w:rPr>
        <w:t xml:space="preserve"> </w:t>
      </w:r>
    </w:p>
    <w:p w14:paraId="22F2085F" w14:textId="27B080D6" w:rsidR="00A87AD6" w:rsidRPr="00520DF5" w:rsidRDefault="00A87AD6" w:rsidP="00944310">
      <w:pPr>
        <w:autoSpaceDE w:val="0"/>
        <w:autoSpaceDN w:val="0"/>
        <w:adjustRightInd w:val="0"/>
        <w:ind w:right="-290"/>
        <w:contextualSpacing/>
        <w:rPr>
          <w:rFonts w:asciiTheme="majorHAnsi" w:hAnsiTheme="majorHAnsi" w:cstheme="majorHAnsi"/>
          <w:color w:val="000000" w:themeColor="text1"/>
        </w:rPr>
      </w:pPr>
      <w:r w:rsidRPr="00520DF5">
        <w:rPr>
          <w:rFonts w:asciiTheme="majorHAnsi" w:hAnsiTheme="majorHAnsi" w:cstheme="majorHAnsi"/>
          <w:color w:val="000000" w:themeColor="text1"/>
        </w:rPr>
        <w:t>(Almeida Theatre, August 2019 – Photos by Manuel Harlan)</w:t>
      </w:r>
    </w:p>
    <w:p w14:paraId="0C4C4BD2" w14:textId="77777777" w:rsidR="00792DC4" w:rsidRPr="00082066" w:rsidRDefault="00792DC4" w:rsidP="00792DC4">
      <w:pPr>
        <w:pBdr>
          <w:bottom w:val="single" w:sz="6" w:space="1" w:color="auto"/>
        </w:pBdr>
        <w:rPr>
          <w:rFonts w:asciiTheme="majorHAnsi" w:hAnsiTheme="majorHAnsi" w:cstheme="majorHAnsi"/>
          <w:b/>
        </w:rPr>
      </w:pPr>
    </w:p>
    <w:p w14:paraId="51B8911C" w14:textId="5BBDC16C" w:rsidR="00D216DC" w:rsidRPr="00A87AD6" w:rsidRDefault="00792DC4" w:rsidP="00A87AD6">
      <w:pPr>
        <w:widowControl w:val="0"/>
        <w:autoSpaceDE w:val="0"/>
        <w:autoSpaceDN w:val="0"/>
        <w:adjustRightInd w:val="0"/>
        <w:jc w:val="center"/>
        <w:rPr>
          <w:rFonts w:asciiTheme="majorHAnsi" w:hAnsiTheme="majorHAnsi" w:cstheme="majorHAnsi"/>
          <w:b/>
        </w:rPr>
      </w:pPr>
      <w:r w:rsidRPr="00082066">
        <w:rPr>
          <w:rFonts w:asciiTheme="majorHAnsi" w:hAnsiTheme="majorHAnsi" w:cstheme="majorHAnsi"/>
          <w:b/>
        </w:rPr>
        <w:t xml:space="preserve"> </w:t>
      </w:r>
    </w:p>
    <w:p w14:paraId="6605728E" w14:textId="3B694CEA" w:rsidR="00792DC4" w:rsidRPr="00082066" w:rsidRDefault="00792DC4" w:rsidP="00792DC4">
      <w:pPr>
        <w:widowControl w:val="0"/>
        <w:autoSpaceDE w:val="0"/>
        <w:autoSpaceDN w:val="0"/>
        <w:adjustRightInd w:val="0"/>
        <w:jc w:val="center"/>
        <w:rPr>
          <w:rFonts w:asciiTheme="majorHAnsi" w:eastAsia="Calibri" w:hAnsiTheme="majorHAnsi" w:cstheme="majorHAnsi"/>
          <w:b/>
          <w:bCs/>
          <w:sz w:val="28"/>
          <w:szCs w:val="28"/>
        </w:rPr>
      </w:pPr>
      <w:r w:rsidRPr="00082066">
        <w:rPr>
          <w:rFonts w:asciiTheme="majorHAnsi" w:eastAsia="Calibri" w:hAnsiTheme="majorHAnsi" w:cstheme="majorHAnsi"/>
          <w:b/>
          <w:bCs/>
          <w:sz w:val="28"/>
          <w:szCs w:val="28"/>
        </w:rPr>
        <w:t>PRESS CONTACT: EMMA HOLLAND PR (EHPR)</w:t>
      </w:r>
    </w:p>
    <w:p w14:paraId="7A08A56C" w14:textId="77777777" w:rsidR="00792DC4" w:rsidRPr="00082066" w:rsidRDefault="00906E68" w:rsidP="00792DC4">
      <w:pPr>
        <w:widowControl w:val="0"/>
        <w:autoSpaceDE w:val="0"/>
        <w:autoSpaceDN w:val="0"/>
        <w:adjustRightInd w:val="0"/>
        <w:jc w:val="center"/>
        <w:rPr>
          <w:rFonts w:asciiTheme="majorHAnsi" w:eastAsia="Calibri" w:hAnsiTheme="majorHAnsi" w:cstheme="majorHAnsi"/>
          <w:b/>
        </w:rPr>
      </w:pPr>
      <w:hyperlink r:id="rId9" w:history="1">
        <w:r w:rsidR="00792DC4" w:rsidRPr="00082066">
          <w:rPr>
            <w:rStyle w:val="Hyperlink"/>
            <w:rFonts w:asciiTheme="majorHAnsi" w:hAnsiTheme="majorHAnsi" w:cstheme="majorHAnsi"/>
            <w:b/>
            <w:bCs/>
            <w:lang w:val="pt-PT"/>
          </w:rPr>
          <w:t>www.emmahollandpr.com</w:t>
        </w:r>
      </w:hyperlink>
    </w:p>
    <w:p w14:paraId="38BF1965" w14:textId="77777777" w:rsidR="00792DC4" w:rsidRPr="00082066" w:rsidRDefault="00792DC4" w:rsidP="00792DC4">
      <w:pPr>
        <w:pStyle w:val="BodyA"/>
        <w:jc w:val="center"/>
        <w:outlineLvl w:val="0"/>
        <w:rPr>
          <w:rFonts w:asciiTheme="majorHAnsi" w:eastAsia="Calibri" w:hAnsiTheme="majorHAnsi" w:cstheme="majorHAnsi"/>
          <w:b/>
          <w:bCs/>
          <w:color w:val="auto"/>
          <w:lang w:val="sv-SE"/>
        </w:rPr>
      </w:pPr>
    </w:p>
    <w:p w14:paraId="163E0698" w14:textId="77777777" w:rsidR="00792DC4" w:rsidRPr="00082066" w:rsidRDefault="00792DC4" w:rsidP="00792DC4">
      <w:pPr>
        <w:pStyle w:val="BodyA"/>
        <w:jc w:val="center"/>
        <w:outlineLvl w:val="0"/>
        <w:rPr>
          <w:rFonts w:asciiTheme="majorHAnsi" w:eastAsia="Calibri" w:hAnsiTheme="majorHAnsi" w:cstheme="majorHAnsi"/>
          <w:b/>
          <w:bCs/>
          <w:color w:val="auto"/>
        </w:rPr>
      </w:pPr>
      <w:r w:rsidRPr="00082066">
        <w:rPr>
          <w:rFonts w:asciiTheme="majorHAnsi" w:eastAsia="Calibri" w:hAnsiTheme="majorHAnsi" w:cstheme="majorHAnsi"/>
          <w:b/>
          <w:bCs/>
          <w:color w:val="auto"/>
          <w:lang w:val="sv-SE"/>
        </w:rPr>
        <w:t xml:space="preserve">Emma Holland </w:t>
      </w:r>
      <w:r w:rsidRPr="00082066">
        <w:rPr>
          <w:rFonts w:asciiTheme="majorHAnsi" w:eastAsia="Calibri" w:hAnsiTheme="majorHAnsi" w:cstheme="majorHAnsi"/>
          <w:b/>
          <w:bCs/>
          <w:color w:val="auto"/>
          <w:lang w:val="sv-SE"/>
        </w:rPr>
        <w:tab/>
      </w:r>
      <w:r w:rsidRPr="00082066">
        <w:rPr>
          <w:rFonts w:asciiTheme="majorHAnsi" w:eastAsia="Calibri" w:hAnsiTheme="majorHAnsi" w:cstheme="majorHAnsi"/>
          <w:b/>
          <w:bCs/>
          <w:color w:val="auto"/>
          <w:lang w:val="sv-SE"/>
        </w:rPr>
        <w:tab/>
      </w:r>
      <w:r w:rsidRPr="00082066">
        <w:rPr>
          <w:rFonts w:asciiTheme="majorHAnsi" w:eastAsia="Calibri" w:hAnsiTheme="majorHAnsi" w:cstheme="majorHAnsi"/>
          <w:b/>
          <w:bCs/>
          <w:color w:val="auto"/>
          <w:lang w:val="sv-SE"/>
        </w:rPr>
        <w:tab/>
      </w:r>
      <w:r w:rsidRPr="00082066">
        <w:rPr>
          <w:rFonts w:asciiTheme="majorHAnsi" w:eastAsia="Calibri" w:hAnsiTheme="majorHAnsi" w:cstheme="majorHAnsi"/>
          <w:b/>
          <w:bCs/>
          <w:color w:val="auto"/>
          <w:lang w:val="sv-SE"/>
        </w:rPr>
        <w:tab/>
      </w:r>
      <w:r w:rsidRPr="00082066">
        <w:rPr>
          <w:rFonts w:asciiTheme="majorHAnsi" w:eastAsia="Calibri" w:hAnsiTheme="majorHAnsi" w:cstheme="majorHAnsi"/>
          <w:b/>
          <w:bCs/>
          <w:color w:val="auto"/>
          <w:lang w:val="de-DE"/>
        </w:rPr>
        <w:t>Georgie Robinson</w:t>
      </w:r>
    </w:p>
    <w:p w14:paraId="648FB2F5" w14:textId="1547FF51" w:rsidR="00792DC4" w:rsidRPr="00082066" w:rsidRDefault="00792DC4" w:rsidP="00792DC4">
      <w:pPr>
        <w:pStyle w:val="BodyA"/>
        <w:jc w:val="center"/>
        <w:outlineLvl w:val="0"/>
        <w:rPr>
          <w:rFonts w:asciiTheme="majorHAnsi" w:eastAsia="Calibri" w:hAnsiTheme="majorHAnsi" w:cstheme="majorHAnsi"/>
          <w:b/>
          <w:bCs/>
          <w:color w:val="auto"/>
          <w:u w:val="single" w:color="0000FF"/>
        </w:rPr>
      </w:pPr>
      <w:r w:rsidRPr="00082066">
        <w:rPr>
          <w:rFonts w:asciiTheme="majorHAnsi" w:eastAsia="Calibri" w:hAnsiTheme="majorHAnsi" w:cstheme="majorHAnsi"/>
          <w:b/>
          <w:bCs/>
          <w:color w:val="auto"/>
        </w:rPr>
        <w:t>E:</w:t>
      </w:r>
      <w:r w:rsidR="00A85ADC" w:rsidRPr="00082066">
        <w:rPr>
          <w:rFonts w:asciiTheme="majorHAnsi" w:eastAsia="Calibri" w:hAnsiTheme="majorHAnsi" w:cstheme="majorHAnsi"/>
          <w:b/>
          <w:bCs/>
          <w:color w:val="auto"/>
        </w:rPr>
        <w:t xml:space="preserve"> </w:t>
      </w:r>
      <w:hyperlink r:id="rId10" w:history="1">
        <w:r w:rsidRPr="00082066">
          <w:rPr>
            <w:rStyle w:val="Hyperlink1"/>
            <w:rFonts w:asciiTheme="majorHAnsi" w:hAnsiTheme="majorHAnsi" w:cstheme="majorHAnsi"/>
            <w:b/>
            <w:bCs/>
          </w:rPr>
          <w:t>emma@emmahollandpr.com</w:t>
        </w:r>
      </w:hyperlink>
      <w:r w:rsidRPr="00082066">
        <w:rPr>
          <w:rFonts w:asciiTheme="majorHAnsi" w:eastAsia="Calibri" w:hAnsiTheme="majorHAnsi" w:cstheme="majorHAnsi"/>
          <w:color w:val="0000FF"/>
          <w:u w:color="0000FF"/>
        </w:rPr>
        <w:tab/>
      </w:r>
      <w:r w:rsidRPr="00082066">
        <w:rPr>
          <w:rFonts w:asciiTheme="majorHAnsi" w:eastAsia="Calibri" w:hAnsiTheme="majorHAnsi" w:cstheme="majorHAnsi"/>
          <w:color w:val="auto"/>
          <w:u w:color="0000FF"/>
        </w:rPr>
        <w:tab/>
      </w:r>
      <w:r w:rsidRPr="00082066">
        <w:rPr>
          <w:rFonts w:asciiTheme="majorHAnsi" w:eastAsia="Calibri" w:hAnsiTheme="majorHAnsi" w:cstheme="majorHAnsi"/>
          <w:b/>
          <w:bCs/>
          <w:color w:val="auto"/>
        </w:rPr>
        <w:t xml:space="preserve">E: </w:t>
      </w:r>
      <w:hyperlink r:id="rId11" w:history="1">
        <w:r w:rsidRPr="00082066">
          <w:rPr>
            <w:rStyle w:val="Hyperlink1"/>
            <w:rFonts w:asciiTheme="majorHAnsi" w:hAnsiTheme="majorHAnsi" w:cstheme="majorHAnsi"/>
            <w:b/>
            <w:bCs/>
          </w:rPr>
          <w:t>georgie@emmahollandpr.com</w:t>
        </w:r>
      </w:hyperlink>
    </w:p>
    <w:p w14:paraId="77D1549D" w14:textId="77777777" w:rsidR="00792DC4" w:rsidRPr="00082066" w:rsidRDefault="00792DC4" w:rsidP="00792DC4">
      <w:pPr>
        <w:pStyle w:val="BodyA"/>
        <w:jc w:val="center"/>
        <w:outlineLvl w:val="0"/>
        <w:rPr>
          <w:rFonts w:asciiTheme="majorHAnsi" w:eastAsia="Calibri" w:hAnsiTheme="majorHAnsi" w:cstheme="majorHAnsi"/>
          <w:b/>
          <w:bCs/>
          <w:color w:val="auto"/>
        </w:rPr>
      </w:pPr>
      <w:r w:rsidRPr="00082066">
        <w:rPr>
          <w:rFonts w:asciiTheme="majorHAnsi" w:eastAsia="Calibri" w:hAnsiTheme="majorHAnsi" w:cstheme="majorHAnsi"/>
          <w:b/>
          <w:bCs/>
          <w:color w:val="auto"/>
        </w:rPr>
        <w:t>M:  0791 709 4203</w:t>
      </w:r>
      <w:r w:rsidRPr="00082066">
        <w:rPr>
          <w:rFonts w:asciiTheme="majorHAnsi" w:eastAsia="Calibri" w:hAnsiTheme="majorHAnsi" w:cstheme="majorHAnsi"/>
          <w:b/>
          <w:bCs/>
          <w:color w:val="auto"/>
        </w:rPr>
        <w:tab/>
      </w:r>
      <w:r w:rsidRPr="00082066">
        <w:rPr>
          <w:rFonts w:asciiTheme="majorHAnsi" w:eastAsia="Calibri" w:hAnsiTheme="majorHAnsi" w:cstheme="majorHAnsi"/>
          <w:b/>
          <w:bCs/>
          <w:color w:val="auto"/>
        </w:rPr>
        <w:tab/>
      </w:r>
      <w:r w:rsidRPr="00082066">
        <w:rPr>
          <w:rFonts w:asciiTheme="majorHAnsi" w:eastAsia="Calibri" w:hAnsiTheme="majorHAnsi" w:cstheme="majorHAnsi"/>
          <w:b/>
          <w:bCs/>
          <w:color w:val="auto"/>
        </w:rPr>
        <w:tab/>
      </w:r>
      <w:r w:rsidRPr="00082066">
        <w:rPr>
          <w:rFonts w:asciiTheme="majorHAnsi" w:eastAsia="Calibri" w:hAnsiTheme="majorHAnsi" w:cstheme="majorHAnsi"/>
          <w:b/>
          <w:bCs/>
          <w:color w:val="auto"/>
        </w:rPr>
        <w:tab/>
        <w:t>M: 0751 211 2776</w:t>
      </w:r>
    </w:p>
    <w:p w14:paraId="34A815A7" w14:textId="77777777" w:rsidR="00792DC4" w:rsidRPr="00082066" w:rsidRDefault="00792DC4" w:rsidP="00792DC4">
      <w:pPr>
        <w:pStyle w:val="BodyA"/>
        <w:jc w:val="center"/>
        <w:outlineLvl w:val="0"/>
        <w:rPr>
          <w:rFonts w:asciiTheme="majorHAnsi" w:eastAsia="Calibri" w:hAnsiTheme="majorHAnsi" w:cstheme="majorHAnsi"/>
          <w:color w:val="auto"/>
          <w:u w:color="0000FF"/>
        </w:rPr>
      </w:pPr>
    </w:p>
    <w:p w14:paraId="2F538302" w14:textId="58A7A272" w:rsidR="00792DC4" w:rsidRPr="00082066" w:rsidRDefault="009345EA" w:rsidP="00792DC4">
      <w:pPr>
        <w:jc w:val="center"/>
        <w:rPr>
          <w:rFonts w:asciiTheme="majorHAnsi" w:hAnsiTheme="majorHAnsi" w:cstheme="majorHAnsi"/>
          <w:b/>
          <w:bCs/>
          <w:lang w:val="pt-PT"/>
        </w:rPr>
      </w:pPr>
      <w:r w:rsidRPr="00082066">
        <w:rPr>
          <w:rFonts w:asciiTheme="majorHAnsi" w:hAnsiTheme="majorHAnsi" w:cstheme="majorHAnsi"/>
          <w:b/>
          <w:bCs/>
          <w:lang w:val="pt-PT"/>
        </w:rPr>
        <w:t>Madeleine Ralph</w:t>
      </w:r>
      <w:r w:rsidR="00792DC4" w:rsidRPr="00082066">
        <w:rPr>
          <w:rFonts w:asciiTheme="majorHAnsi" w:hAnsiTheme="majorHAnsi" w:cstheme="majorHAnsi"/>
          <w:b/>
          <w:bCs/>
          <w:lang w:val="pt-PT"/>
        </w:rPr>
        <w:tab/>
      </w:r>
      <w:r w:rsidR="00792DC4" w:rsidRPr="00082066">
        <w:rPr>
          <w:rFonts w:asciiTheme="majorHAnsi" w:hAnsiTheme="majorHAnsi" w:cstheme="majorHAnsi"/>
          <w:b/>
          <w:bCs/>
          <w:lang w:val="pt-PT"/>
        </w:rPr>
        <w:tab/>
      </w:r>
      <w:r w:rsidR="00792DC4" w:rsidRPr="00082066">
        <w:rPr>
          <w:rFonts w:asciiTheme="majorHAnsi" w:hAnsiTheme="majorHAnsi" w:cstheme="majorHAnsi"/>
          <w:b/>
          <w:bCs/>
          <w:lang w:val="pt-PT"/>
        </w:rPr>
        <w:tab/>
      </w:r>
      <w:r w:rsidR="00792DC4" w:rsidRPr="00082066">
        <w:rPr>
          <w:rFonts w:asciiTheme="majorHAnsi" w:hAnsiTheme="majorHAnsi" w:cstheme="majorHAnsi"/>
          <w:b/>
          <w:bCs/>
          <w:lang w:val="pt-PT"/>
        </w:rPr>
        <w:tab/>
        <w:t>Natasha Haddad</w:t>
      </w:r>
    </w:p>
    <w:p w14:paraId="31D5A750" w14:textId="5345C28B" w:rsidR="00792DC4" w:rsidRPr="00082066" w:rsidRDefault="00792DC4" w:rsidP="00792DC4">
      <w:pPr>
        <w:jc w:val="center"/>
        <w:rPr>
          <w:rStyle w:val="Hyperlink"/>
          <w:rFonts w:asciiTheme="majorHAnsi" w:hAnsiTheme="majorHAnsi" w:cstheme="majorHAnsi"/>
          <w:b/>
          <w:bCs/>
          <w:lang w:val="pt-PT"/>
        </w:rPr>
      </w:pPr>
      <w:r w:rsidRPr="00082066">
        <w:rPr>
          <w:rFonts w:asciiTheme="majorHAnsi" w:hAnsiTheme="majorHAnsi" w:cstheme="majorHAnsi"/>
          <w:b/>
          <w:bCs/>
          <w:lang w:val="pt-PT"/>
        </w:rPr>
        <w:t xml:space="preserve">E: </w:t>
      </w:r>
      <w:hyperlink r:id="rId12" w:history="1">
        <w:r w:rsidR="009345EA" w:rsidRPr="00082066">
          <w:rPr>
            <w:rStyle w:val="Hyperlink"/>
            <w:rFonts w:asciiTheme="majorHAnsi" w:hAnsiTheme="majorHAnsi" w:cstheme="majorHAnsi"/>
            <w:b/>
            <w:bCs/>
            <w:lang w:val="pt-PT"/>
          </w:rPr>
          <w:t>madeleine@emmahollandpr.com</w:t>
        </w:r>
      </w:hyperlink>
      <w:r w:rsidRPr="00082066">
        <w:rPr>
          <w:rFonts w:asciiTheme="majorHAnsi" w:hAnsiTheme="majorHAnsi" w:cstheme="majorHAnsi"/>
          <w:b/>
          <w:bCs/>
          <w:lang w:val="pt-PT"/>
        </w:rPr>
        <w:tab/>
      </w:r>
      <w:r w:rsidRPr="00082066">
        <w:rPr>
          <w:rFonts w:asciiTheme="majorHAnsi" w:hAnsiTheme="majorHAnsi" w:cstheme="majorHAnsi"/>
          <w:b/>
          <w:bCs/>
          <w:lang w:val="pt-PT"/>
        </w:rPr>
        <w:tab/>
        <w:t xml:space="preserve">E: </w:t>
      </w:r>
      <w:hyperlink r:id="rId13" w:history="1">
        <w:r w:rsidRPr="00082066">
          <w:rPr>
            <w:rStyle w:val="Hyperlink"/>
            <w:rFonts w:asciiTheme="majorHAnsi" w:hAnsiTheme="majorHAnsi" w:cstheme="majorHAnsi"/>
            <w:b/>
            <w:bCs/>
            <w:lang w:val="pt-PT"/>
          </w:rPr>
          <w:t>natasha@emmahollandpr.com</w:t>
        </w:r>
      </w:hyperlink>
    </w:p>
    <w:p w14:paraId="6C807BC1" w14:textId="75831385" w:rsidR="00792DC4" w:rsidRPr="00082066" w:rsidRDefault="0053363B" w:rsidP="00792DC4">
      <w:pPr>
        <w:jc w:val="center"/>
        <w:rPr>
          <w:rFonts w:asciiTheme="majorHAnsi" w:hAnsiTheme="majorHAnsi" w:cstheme="majorHAnsi"/>
          <w:b/>
          <w:bCs/>
          <w:lang w:val="pt-PT"/>
        </w:rPr>
      </w:pPr>
      <w:r w:rsidRPr="00082066">
        <w:rPr>
          <w:rFonts w:asciiTheme="majorHAnsi" w:hAnsiTheme="majorHAnsi" w:cstheme="majorHAnsi"/>
          <w:noProof/>
          <w:lang w:eastAsia="en-GB"/>
        </w:rPr>
        <w:drawing>
          <wp:anchor distT="0" distB="0" distL="114300" distR="114300" simplePos="0" relativeHeight="251661312" behindDoc="1" locked="0" layoutInCell="1" allowOverlap="1" wp14:anchorId="70FA8488" wp14:editId="4090C0EA">
            <wp:simplePos x="0" y="0"/>
            <wp:positionH relativeFrom="column">
              <wp:posOffset>2057400</wp:posOffset>
            </wp:positionH>
            <wp:positionV relativeFrom="paragraph">
              <wp:posOffset>72390</wp:posOffset>
            </wp:positionV>
            <wp:extent cx="1143000" cy="1117600"/>
            <wp:effectExtent l="0" t="0" r="0" b="0"/>
            <wp:wrapNone/>
            <wp:docPr id="2" name="Picture 2" descr="Macintosh HD:Users:EmmaHollandPR:Desktop:Emma Holland PR Productions:EHPR Templates:Logos:londonavatar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londonavatarsi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5EA" w:rsidRPr="00082066">
        <w:rPr>
          <w:rStyle w:val="Hyperlink"/>
          <w:rFonts w:asciiTheme="majorHAnsi" w:hAnsiTheme="majorHAnsi" w:cstheme="majorHAnsi"/>
          <w:b/>
          <w:bCs/>
          <w:color w:val="auto"/>
          <w:u w:val="none"/>
          <w:lang w:val="pt-PT"/>
        </w:rPr>
        <w:t>M: 0787 289 5051</w:t>
      </w:r>
      <w:r w:rsidR="00792DC4" w:rsidRPr="00082066">
        <w:rPr>
          <w:rStyle w:val="Hyperlink"/>
          <w:rFonts w:asciiTheme="majorHAnsi" w:hAnsiTheme="majorHAnsi" w:cstheme="majorHAnsi"/>
          <w:b/>
          <w:bCs/>
          <w:color w:val="auto"/>
          <w:u w:val="none"/>
          <w:lang w:val="pt-PT"/>
        </w:rPr>
        <w:t xml:space="preserve">                                                M: 07967 175 221</w:t>
      </w:r>
    </w:p>
    <w:p w14:paraId="026D2B37" w14:textId="458E0C85" w:rsidR="00792DC4" w:rsidRPr="00082066" w:rsidRDefault="00792DC4" w:rsidP="00792DC4">
      <w:pPr>
        <w:rPr>
          <w:rFonts w:asciiTheme="majorHAnsi" w:hAnsiTheme="majorHAnsi" w:cstheme="majorHAnsi"/>
          <w:b/>
        </w:rPr>
      </w:pPr>
    </w:p>
    <w:sectPr w:rsidR="00792DC4" w:rsidRPr="00082066" w:rsidSect="007D4D94">
      <w:head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551F6" w14:textId="77777777" w:rsidR="00906E68" w:rsidRDefault="00906E68" w:rsidP="00973D8D">
      <w:r>
        <w:separator/>
      </w:r>
    </w:p>
  </w:endnote>
  <w:endnote w:type="continuationSeparator" w:id="0">
    <w:p w14:paraId="52D164E4" w14:textId="77777777" w:rsidR="00906E68" w:rsidRDefault="00906E68" w:rsidP="0097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Bold Italic">
    <w:panose1 w:val="020B0604020202020204"/>
    <w:charset w:val="00"/>
    <w:family w:val="auto"/>
    <w:pitch w:val="variable"/>
    <w:sig w:usb0="E10002FF" w:usb1="4000ACFF" w:usb2="00000009" w:usb3="00000000" w:csb0="0000019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9D288" w14:textId="77777777" w:rsidR="00906E68" w:rsidRDefault="00906E68" w:rsidP="00973D8D">
      <w:r>
        <w:separator/>
      </w:r>
    </w:p>
  </w:footnote>
  <w:footnote w:type="continuationSeparator" w:id="0">
    <w:p w14:paraId="1A00681C" w14:textId="77777777" w:rsidR="00906E68" w:rsidRDefault="00906E68" w:rsidP="0097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C980" w14:textId="0765AC4F" w:rsidR="0069608A" w:rsidRDefault="002A5871" w:rsidP="002A5871">
    <w:pPr>
      <w:pStyle w:val="Header"/>
      <w:tabs>
        <w:tab w:val="left" w:pos="5220"/>
        <w:tab w:val="right" w:pos="8300"/>
      </w:tabs>
    </w:pPr>
    <w:r w:rsidRPr="00847CB2">
      <w:rPr>
        <w:rFonts w:asciiTheme="majorHAnsi" w:hAnsiTheme="majorHAnsi"/>
        <w:bCs/>
        <w:noProof/>
        <w:color w:val="FF0000"/>
        <w:sz w:val="40"/>
        <w:lang w:eastAsia="en-GB"/>
      </w:rPr>
      <w:drawing>
        <wp:anchor distT="0" distB="0" distL="114300" distR="114300" simplePos="0" relativeHeight="251662336" behindDoc="1" locked="0" layoutInCell="1" allowOverlap="1" wp14:anchorId="61C1F6CF" wp14:editId="5C7BDF47">
          <wp:simplePos x="0" y="0"/>
          <wp:positionH relativeFrom="column">
            <wp:posOffset>5257800</wp:posOffset>
          </wp:positionH>
          <wp:positionV relativeFrom="paragraph">
            <wp:posOffset>-224155</wp:posOffset>
          </wp:positionV>
          <wp:extent cx="882015" cy="565150"/>
          <wp:effectExtent l="0" t="0" r="6985" b="0"/>
          <wp:wrapNone/>
          <wp:docPr id="3" name="Picture 3"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Cs/>
        <w:noProof/>
        <w:color w:val="FF0000"/>
        <w:sz w:val="40"/>
        <w:lang w:eastAsia="en-GB"/>
      </w:rPr>
      <w:drawing>
        <wp:anchor distT="0" distB="0" distL="114300" distR="114300" simplePos="0" relativeHeight="251660288" behindDoc="1" locked="0" layoutInCell="1" allowOverlap="1" wp14:anchorId="5CC19781" wp14:editId="6D69306B">
          <wp:simplePos x="0" y="0"/>
          <wp:positionH relativeFrom="column">
            <wp:posOffset>-771525</wp:posOffset>
          </wp:positionH>
          <wp:positionV relativeFrom="paragraph">
            <wp:posOffset>-211455</wp:posOffset>
          </wp:positionV>
          <wp:extent cx="1330960" cy="5511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known.png"/>
                  <pic:cNvPicPr/>
                </pic:nvPicPr>
                <pic:blipFill>
                  <a:blip r:embed="rId2">
                    <a:extLst>
                      <a:ext uri="{28A0092B-C50C-407E-A947-70E740481C1C}">
                        <a14:useLocalDpi xmlns:a14="http://schemas.microsoft.com/office/drawing/2010/main" val="0"/>
                      </a:ext>
                    </a:extLst>
                  </a:blip>
                  <a:stretch>
                    <a:fillRect/>
                  </a:stretch>
                </pic:blipFill>
                <pic:spPr>
                  <a:xfrm>
                    <a:off x="0" y="0"/>
                    <a:ext cx="1330960" cy="551180"/>
                  </a:xfrm>
                  <a:prstGeom prst="rect">
                    <a:avLst/>
                  </a:prstGeom>
                </pic:spPr>
              </pic:pic>
            </a:graphicData>
          </a:graphic>
          <wp14:sizeRelH relativeFrom="page">
            <wp14:pctWidth>0</wp14:pctWidth>
          </wp14:sizeRelH>
          <wp14:sizeRelV relativeFrom="page">
            <wp14:pctHeight>0</wp14:pctHeight>
          </wp14:sizeRelV>
        </wp:anchor>
      </w:drawing>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70"/>
    <w:rsid w:val="00003027"/>
    <w:rsid w:val="00003750"/>
    <w:rsid w:val="0005068D"/>
    <w:rsid w:val="000609AD"/>
    <w:rsid w:val="00070C17"/>
    <w:rsid w:val="0008016F"/>
    <w:rsid w:val="00082066"/>
    <w:rsid w:val="000B04DF"/>
    <w:rsid w:val="000D0A37"/>
    <w:rsid w:val="000D12CE"/>
    <w:rsid w:val="000E6743"/>
    <w:rsid w:val="00111901"/>
    <w:rsid w:val="00123A8C"/>
    <w:rsid w:val="00141C3F"/>
    <w:rsid w:val="00141FD1"/>
    <w:rsid w:val="00182F95"/>
    <w:rsid w:val="00193395"/>
    <w:rsid w:val="00194B3A"/>
    <w:rsid w:val="001A00A4"/>
    <w:rsid w:val="001B0506"/>
    <w:rsid w:val="001B63F1"/>
    <w:rsid w:val="001C787B"/>
    <w:rsid w:val="00203AE8"/>
    <w:rsid w:val="0022073F"/>
    <w:rsid w:val="00267DC1"/>
    <w:rsid w:val="00271591"/>
    <w:rsid w:val="002A3242"/>
    <w:rsid w:val="002A3B3D"/>
    <w:rsid w:val="002A5871"/>
    <w:rsid w:val="002D2960"/>
    <w:rsid w:val="002E26A7"/>
    <w:rsid w:val="002F658E"/>
    <w:rsid w:val="0031105C"/>
    <w:rsid w:val="0031416D"/>
    <w:rsid w:val="00355203"/>
    <w:rsid w:val="00357287"/>
    <w:rsid w:val="0036663E"/>
    <w:rsid w:val="00376F38"/>
    <w:rsid w:val="003D3AC0"/>
    <w:rsid w:val="004135C8"/>
    <w:rsid w:val="00436618"/>
    <w:rsid w:val="00437AAC"/>
    <w:rsid w:val="00450385"/>
    <w:rsid w:val="00454635"/>
    <w:rsid w:val="004556D6"/>
    <w:rsid w:val="0048708E"/>
    <w:rsid w:val="004B54D4"/>
    <w:rsid w:val="004C440E"/>
    <w:rsid w:val="004C597F"/>
    <w:rsid w:val="004F095A"/>
    <w:rsid w:val="004F728B"/>
    <w:rsid w:val="00514D3B"/>
    <w:rsid w:val="00520DF5"/>
    <w:rsid w:val="005232A2"/>
    <w:rsid w:val="00531248"/>
    <w:rsid w:val="0053363B"/>
    <w:rsid w:val="00536E3D"/>
    <w:rsid w:val="0058282C"/>
    <w:rsid w:val="005A14EE"/>
    <w:rsid w:val="005B2A2B"/>
    <w:rsid w:val="005B7253"/>
    <w:rsid w:val="005C1CFE"/>
    <w:rsid w:val="005C5AC9"/>
    <w:rsid w:val="0063004D"/>
    <w:rsid w:val="006458FD"/>
    <w:rsid w:val="00654156"/>
    <w:rsid w:val="0066710D"/>
    <w:rsid w:val="006723B2"/>
    <w:rsid w:val="0069608A"/>
    <w:rsid w:val="006B6389"/>
    <w:rsid w:val="006E7C8B"/>
    <w:rsid w:val="006F20A6"/>
    <w:rsid w:val="006F6459"/>
    <w:rsid w:val="006F7899"/>
    <w:rsid w:val="0071447B"/>
    <w:rsid w:val="00715C79"/>
    <w:rsid w:val="00717C46"/>
    <w:rsid w:val="007264B1"/>
    <w:rsid w:val="00754F51"/>
    <w:rsid w:val="00762C73"/>
    <w:rsid w:val="007909B4"/>
    <w:rsid w:val="00792DC4"/>
    <w:rsid w:val="00796CD5"/>
    <w:rsid w:val="007A7152"/>
    <w:rsid w:val="007B0F0A"/>
    <w:rsid w:val="007C0D04"/>
    <w:rsid w:val="007D43BB"/>
    <w:rsid w:val="007D4B8B"/>
    <w:rsid w:val="007D4D94"/>
    <w:rsid w:val="007F348E"/>
    <w:rsid w:val="00811068"/>
    <w:rsid w:val="008178F4"/>
    <w:rsid w:val="00826CC7"/>
    <w:rsid w:val="00847C7B"/>
    <w:rsid w:val="00847CB2"/>
    <w:rsid w:val="00862668"/>
    <w:rsid w:val="00873E43"/>
    <w:rsid w:val="008A2EB4"/>
    <w:rsid w:val="008B1C50"/>
    <w:rsid w:val="008B2B96"/>
    <w:rsid w:val="008C62C7"/>
    <w:rsid w:val="008E217E"/>
    <w:rsid w:val="008E79BF"/>
    <w:rsid w:val="008F17D6"/>
    <w:rsid w:val="00905948"/>
    <w:rsid w:val="00906E68"/>
    <w:rsid w:val="00933EE0"/>
    <w:rsid w:val="009345EA"/>
    <w:rsid w:val="00941DA1"/>
    <w:rsid w:val="00944310"/>
    <w:rsid w:val="00945018"/>
    <w:rsid w:val="00967213"/>
    <w:rsid w:val="00972945"/>
    <w:rsid w:val="00972A1A"/>
    <w:rsid w:val="00972F24"/>
    <w:rsid w:val="00973D8D"/>
    <w:rsid w:val="00976C2F"/>
    <w:rsid w:val="00976DB8"/>
    <w:rsid w:val="00994223"/>
    <w:rsid w:val="009A1436"/>
    <w:rsid w:val="009A3803"/>
    <w:rsid w:val="009A7370"/>
    <w:rsid w:val="009C39F3"/>
    <w:rsid w:val="009D5C41"/>
    <w:rsid w:val="009E23E2"/>
    <w:rsid w:val="009F36F4"/>
    <w:rsid w:val="00A10AF8"/>
    <w:rsid w:val="00A1269B"/>
    <w:rsid w:val="00A2077E"/>
    <w:rsid w:val="00A4301F"/>
    <w:rsid w:val="00A85ADC"/>
    <w:rsid w:val="00A87AD6"/>
    <w:rsid w:val="00AC3643"/>
    <w:rsid w:val="00AD1483"/>
    <w:rsid w:val="00B02209"/>
    <w:rsid w:val="00B16143"/>
    <w:rsid w:val="00B23FF5"/>
    <w:rsid w:val="00B423EA"/>
    <w:rsid w:val="00B4628D"/>
    <w:rsid w:val="00B6300F"/>
    <w:rsid w:val="00B63A08"/>
    <w:rsid w:val="00B85CA4"/>
    <w:rsid w:val="00B921D9"/>
    <w:rsid w:val="00BA5586"/>
    <w:rsid w:val="00BD1B4C"/>
    <w:rsid w:val="00C06679"/>
    <w:rsid w:val="00C13F81"/>
    <w:rsid w:val="00C1547F"/>
    <w:rsid w:val="00C208D0"/>
    <w:rsid w:val="00C27FA3"/>
    <w:rsid w:val="00C462FD"/>
    <w:rsid w:val="00C47DB8"/>
    <w:rsid w:val="00C54A28"/>
    <w:rsid w:val="00C56D75"/>
    <w:rsid w:val="00C9728F"/>
    <w:rsid w:val="00CA4045"/>
    <w:rsid w:val="00CE070C"/>
    <w:rsid w:val="00CF5766"/>
    <w:rsid w:val="00D06F5E"/>
    <w:rsid w:val="00D158C1"/>
    <w:rsid w:val="00D216DC"/>
    <w:rsid w:val="00D6417D"/>
    <w:rsid w:val="00D80195"/>
    <w:rsid w:val="00D94EDD"/>
    <w:rsid w:val="00DA2756"/>
    <w:rsid w:val="00DD1F0D"/>
    <w:rsid w:val="00DF2B3F"/>
    <w:rsid w:val="00DF3218"/>
    <w:rsid w:val="00E1799B"/>
    <w:rsid w:val="00E2365A"/>
    <w:rsid w:val="00E44331"/>
    <w:rsid w:val="00E47855"/>
    <w:rsid w:val="00E54A87"/>
    <w:rsid w:val="00E61A7A"/>
    <w:rsid w:val="00E67A6A"/>
    <w:rsid w:val="00E760CE"/>
    <w:rsid w:val="00E866FB"/>
    <w:rsid w:val="00EB0C65"/>
    <w:rsid w:val="00ED5B91"/>
    <w:rsid w:val="00EE7F44"/>
    <w:rsid w:val="00EF2AC8"/>
    <w:rsid w:val="00F0365D"/>
    <w:rsid w:val="00F03A94"/>
    <w:rsid w:val="00F32587"/>
    <w:rsid w:val="00F41BC7"/>
    <w:rsid w:val="00FB21EA"/>
    <w:rsid w:val="00FB4336"/>
    <w:rsid w:val="00FD1302"/>
    <w:rsid w:val="00FD15FB"/>
    <w:rsid w:val="00FD50B8"/>
    <w:rsid w:val="00FD5F11"/>
    <w:rsid w:val="00FF5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EB145"/>
  <w14:defaultImageDpi w14:val="300"/>
  <w15:docId w15:val="{1FB36C3A-6D9F-1B41-A599-F64BEAFD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3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DC4"/>
    <w:rPr>
      <w:color w:val="0000FF" w:themeColor="hyperlink"/>
      <w:u w:val="single"/>
    </w:rPr>
  </w:style>
  <w:style w:type="character" w:customStyle="1" w:styleId="None">
    <w:name w:val="None"/>
    <w:rsid w:val="00792DC4"/>
  </w:style>
  <w:style w:type="paragraph" w:customStyle="1" w:styleId="Body1">
    <w:name w:val="Body 1"/>
    <w:rsid w:val="00792DC4"/>
    <w:pPr>
      <w:pBdr>
        <w:top w:val="nil"/>
        <w:left w:val="nil"/>
        <w:bottom w:val="nil"/>
        <w:right w:val="nil"/>
        <w:between w:val="nil"/>
        <w:bar w:val="nil"/>
      </w:pBdr>
      <w:outlineLvl w:val="0"/>
    </w:pPr>
    <w:rPr>
      <w:rFonts w:ascii="Helvetica" w:eastAsia="Helvetica" w:hAnsi="Helvetica" w:cs="Helvetica"/>
      <w:color w:val="000000"/>
      <w:u w:color="000000"/>
      <w:bdr w:val="nil"/>
    </w:rPr>
  </w:style>
  <w:style w:type="paragraph" w:customStyle="1" w:styleId="BodyA">
    <w:name w:val="Body A"/>
    <w:rsid w:val="00792DC4"/>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character" w:customStyle="1" w:styleId="Hyperlink1">
    <w:name w:val="Hyperlink.1"/>
    <w:basedOn w:val="DefaultParagraphFont"/>
    <w:rsid w:val="00792DC4"/>
    <w:rPr>
      <w:rFonts w:ascii="Calibri" w:eastAsia="Calibri" w:hAnsi="Calibri" w:cs="Calibri"/>
      <w:color w:val="0000FF"/>
      <w:u w:val="single" w:color="0000FF"/>
    </w:rPr>
  </w:style>
  <w:style w:type="paragraph" w:styleId="Header">
    <w:name w:val="header"/>
    <w:basedOn w:val="Normal"/>
    <w:link w:val="HeaderChar"/>
    <w:uiPriority w:val="99"/>
    <w:unhideWhenUsed/>
    <w:rsid w:val="00973D8D"/>
    <w:pPr>
      <w:tabs>
        <w:tab w:val="center" w:pos="4320"/>
        <w:tab w:val="right" w:pos="8640"/>
      </w:tabs>
    </w:pPr>
  </w:style>
  <w:style w:type="character" w:customStyle="1" w:styleId="HeaderChar">
    <w:name w:val="Header Char"/>
    <w:basedOn w:val="DefaultParagraphFont"/>
    <w:link w:val="Header"/>
    <w:uiPriority w:val="99"/>
    <w:rsid w:val="00973D8D"/>
    <w:rPr>
      <w:lang w:val="en-GB"/>
    </w:rPr>
  </w:style>
  <w:style w:type="paragraph" w:styleId="Footer">
    <w:name w:val="footer"/>
    <w:basedOn w:val="Normal"/>
    <w:link w:val="FooterChar"/>
    <w:uiPriority w:val="99"/>
    <w:unhideWhenUsed/>
    <w:rsid w:val="00973D8D"/>
    <w:pPr>
      <w:tabs>
        <w:tab w:val="center" w:pos="4320"/>
        <w:tab w:val="right" w:pos="8640"/>
      </w:tabs>
    </w:pPr>
  </w:style>
  <w:style w:type="character" w:customStyle="1" w:styleId="FooterChar">
    <w:name w:val="Footer Char"/>
    <w:basedOn w:val="DefaultParagraphFont"/>
    <w:link w:val="Footer"/>
    <w:uiPriority w:val="99"/>
    <w:rsid w:val="00973D8D"/>
    <w:rPr>
      <w:lang w:val="en-GB"/>
    </w:rPr>
  </w:style>
  <w:style w:type="paragraph" w:styleId="BalloonText">
    <w:name w:val="Balloon Text"/>
    <w:basedOn w:val="Normal"/>
    <w:link w:val="BalloonTextChar"/>
    <w:uiPriority w:val="99"/>
    <w:semiHidden/>
    <w:unhideWhenUsed/>
    <w:rsid w:val="00973D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D8D"/>
    <w:rPr>
      <w:rFonts w:ascii="Lucida Grande" w:hAnsi="Lucida Grande" w:cs="Lucida Grande"/>
      <w:sz w:val="18"/>
      <w:szCs w:val="18"/>
      <w:lang w:val="en-GB"/>
    </w:rPr>
  </w:style>
  <w:style w:type="paragraph" w:styleId="NormalWeb">
    <w:name w:val="Normal (Web)"/>
    <w:basedOn w:val="Normal"/>
    <w:uiPriority w:val="99"/>
    <w:semiHidden/>
    <w:unhideWhenUsed/>
    <w:rsid w:val="009D5C4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D5C41"/>
  </w:style>
  <w:style w:type="character" w:styleId="Emphasis">
    <w:name w:val="Emphasis"/>
    <w:basedOn w:val="DefaultParagraphFont"/>
    <w:uiPriority w:val="20"/>
    <w:qFormat/>
    <w:rsid w:val="009D5C41"/>
    <w:rPr>
      <w:i/>
      <w:iCs/>
    </w:rPr>
  </w:style>
  <w:style w:type="character" w:styleId="FollowedHyperlink">
    <w:name w:val="FollowedHyperlink"/>
    <w:basedOn w:val="DefaultParagraphFont"/>
    <w:uiPriority w:val="99"/>
    <w:semiHidden/>
    <w:unhideWhenUsed/>
    <w:rsid w:val="009345EA"/>
    <w:rPr>
      <w:color w:val="800080" w:themeColor="followedHyperlink"/>
      <w:u w:val="single"/>
    </w:rPr>
  </w:style>
  <w:style w:type="paragraph" w:customStyle="1" w:styleId="Default">
    <w:name w:val="Default"/>
    <w:rsid w:val="00C27FA3"/>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CommentReference">
    <w:name w:val="annotation reference"/>
    <w:basedOn w:val="DefaultParagraphFont"/>
    <w:uiPriority w:val="99"/>
    <w:semiHidden/>
    <w:unhideWhenUsed/>
    <w:rsid w:val="009A1436"/>
    <w:rPr>
      <w:sz w:val="16"/>
      <w:szCs w:val="16"/>
    </w:rPr>
  </w:style>
  <w:style w:type="paragraph" w:styleId="CommentText">
    <w:name w:val="annotation text"/>
    <w:basedOn w:val="Normal"/>
    <w:link w:val="CommentTextChar"/>
    <w:uiPriority w:val="99"/>
    <w:semiHidden/>
    <w:unhideWhenUsed/>
    <w:rsid w:val="009A1436"/>
    <w:rPr>
      <w:sz w:val="20"/>
      <w:szCs w:val="20"/>
    </w:rPr>
  </w:style>
  <w:style w:type="character" w:customStyle="1" w:styleId="CommentTextChar">
    <w:name w:val="Comment Text Char"/>
    <w:basedOn w:val="DefaultParagraphFont"/>
    <w:link w:val="CommentText"/>
    <w:uiPriority w:val="99"/>
    <w:semiHidden/>
    <w:rsid w:val="009A1436"/>
    <w:rPr>
      <w:sz w:val="20"/>
      <w:szCs w:val="20"/>
      <w:lang w:val="en-GB"/>
    </w:rPr>
  </w:style>
  <w:style w:type="paragraph" w:styleId="CommentSubject">
    <w:name w:val="annotation subject"/>
    <w:basedOn w:val="CommentText"/>
    <w:next w:val="CommentText"/>
    <w:link w:val="CommentSubjectChar"/>
    <w:uiPriority w:val="99"/>
    <w:semiHidden/>
    <w:unhideWhenUsed/>
    <w:rsid w:val="009A1436"/>
    <w:rPr>
      <w:b/>
      <w:bCs/>
    </w:rPr>
  </w:style>
  <w:style w:type="character" w:customStyle="1" w:styleId="CommentSubjectChar">
    <w:name w:val="Comment Subject Char"/>
    <w:basedOn w:val="CommentTextChar"/>
    <w:link w:val="CommentSubject"/>
    <w:uiPriority w:val="99"/>
    <w:semiHidden/>
    <w:rsid w:val="009A1436"/>
    <w:rPr>
      <w:b/>
      <w:bCs/>
      <w:sz w:val="20"/>
      <w:szCs w:val="20"/>
      <w:lang w:val="en-GB"/>
    </w:rPr>
  </w:style>
  <w:style w:type="paragraph" w:customStyle="1" w:styleId="s5">
    <w:name w:val="s5"/>
    <w:basedOn w:val="Normal"/>
    <w:rsid w:val="00B6300F"/>
    <w:pPr>
      <w:spacing w:before="100" w:beforeAutospacing="1" w:after="100" w:afterAutospacing="1"/>
    </w:pPr>
    <w:rPr>
      <w:rFonts w:ascii="Times New Roman" w:eastAsiaTheme="minorHAnsi" w:hAnsi="Times New Roman" w:cs="Times New Roman"/>
      <w:lang w:eastAsia="en-GB"/>
    </w:rPr>
  </w:style>
  <w:style w:type="paragraph" w:styleId="Revision">
    <w:name w:val="Revision"/>
    <w:hidden/>
    <w:uiPriority w:val="99"/>
    <w:semiHidden/>
    <w:rsid w:val="00B02209"/>
    <w:rPr>
      <w:lang w:val="en-GB"/>
    </w:rPr>
  </w:style>
  <w:style w:type="paragraph" w:styleId="ListParagraph">
    <w:name w:val="List Paragraph"/>
    <w:basedOn w:val="Normal"/>
    <w:uiPriority w:val="34"/>
    <w:qFormat/>
    <w:rsid w:val="00796CD5"/>
    <w:pPr>
      <w:spacing w:before="100" w:beforeAutospacing="1" w:after="100" w:afterAutospacing="1"/>
    </w:pPr>
    <w:rPr>
      <w:rFonts w:ascii="Times New Roman" w:eastAsia="Times New Roman" w:hAnsi="Times New Roman" w:cs="Times New Roman"/>
    </w:rPr>
  </w:style>
  <w:style w:type="paragraph" w:customStyle="1" w:styleId="gmail-default">
    <w:name w:val="gmail-default"/>
    <w:basedOn w:val="Normal"/>
    <w:rsid w:val="008B1C50"/>
    <w:pPr>
      <w:spacing w:before="100" w:beforeAutospacing="1" w:after="100" w:afterAutospacing="1"/>
    </w:pPr>
    <w:rPr>
      <w:rFonts w:ascii="Times New Roman" w:eastAsia="Times New Roman" w:hAnsi="Times New Roman" w:cs="Times New Roman"/>
    </w:rPr>
  </w:style>
  <w:style w:type="character" w:customStyle="1" w:styleId="gmail-defaultchar">
    <w:name w:val="gmail-defaultchar"/>
    <w:basedOn w:val="DefaultParagraphFont"/>
    <w:rsid w:val="008B1C50"/>
  </w:style>
  <w:style w:type="character" w:styleId="UnresolvedMention">
    <w:name w:val="Unresolved Mention"/>
    <w:basedOn w:val="DefaultParagraphFont"/>
    <w:uiPriority w:val="99"/>
    <w:semiHidden/>
    <w:unhideWhenUsed/>
    <w:rsid w:val="00520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2745">
      <w:bodyDiv w:val="1"/>
      <w:marLeft w:val="0"/>
      <w:marRight w:val="0"/>
      <w:marTop w:val="0"/>
      <w:marBottom w:val="0"/>
      <w:divBdr>
        <w:top w:val="none" w:sz="0" w:space="0" w:color="auto"/>
        <w:left w:val="none" w:sz="0" w:space="0" w:color="auto"/>
        <w:bottom w:val="none" w:sz="0" w:space="0" w:color="auto"/>
        <w:right w:val="none" w:sz="0" w:space="0" w:color="auto"/>
      </w:divBdr>
    </w:div>
    <w:div w:id="127556368">
      <w:bodyDiv w:val="1"/>
      <w:marLeft w:val="0"/>
      <w:marRight w:val="0"/>
      <w:marTop w:val="0"/>
      <w:marBottom w:val="0"/>
      <w:divBdr>
        <w:top w:val="none" w:sz="0" w:space="0" w:color="auto"/>
        <w:left w:val="none" w:sz="0" w:space="0" w:color="auto"/>
        <w:bottom w:val="none" w:sz="0" w:space="0" w:color="auto"/>
        <w:right w:val="none" w:sz="0" w:space="0" w:color="auto"/>
      </w:divBdr>
    </w:div>
    <w:div w:id="439880680">
      <w:bodyDiv w:val="1"/>
      <w:marLeft w:val="0"/>
      <w:marRight w:val="0"/>
      <w:marTop w:val="0"/>
      <w:marBottom w:val="0"/>
      <w:divBdr>
        <w:top w:val="none" w:sz="0" w:space="0" w:color="auto"/>
        <w:left w:val="none" w:sz="0" w:space="0" w:color="auto"/>
        <w:bottom w:val="none" w:sz="0" w:space="0" w:color="auto"/>
        <w:right w:val="none" w:sz="0" w:space="0" w:color="auto"/>
      </w:divBdr>
      <w:divsChild>
        <w:div w:id="661860907">
          <w:marLeft w:val="0"/>
          <w:marRight w:val="0"/>
          <w:marTop w:val="0"/>
          <w:marBottom w:val="0"/>
          <w:divBdr>
            <w:top w:val="none" w:sz="0" w:space="0" w:color="auto"/>
            <w:left w:val="none" w:sz="0" w:space="0" w:color="auto"/>
            <w:bottom w:val="none" w:sz="0" w:space="0" w:color="auto"/>
            <w:right w:val="none" w:sz="0" w:space="0" w:color="auto"/>
          </w:divBdr>
        </w:div>
        <w:div w:id="1141457655">
          <w:marLeft w:val="0"/>
          <w:marRight w:val="0"/>
          <w:marTop w:val="0"/>
          <w:marBottom w:val="0"/>
          <w:divBdr>
            <w:top w:val="none" w:sz="0" w:space="0" w:color="auto"/>
            <w:left w:val="none" w:sz="0" w:space="0" w:color="auto"/>
            <w:bottom w:val="none" w:sz="0" w:space="0" w:color="auto"/>
            <w:right w:val="none" w:sz="0" w:space="0" w:color="auto"/>
          </w:divBdr>
        </w:div>
        <w:div w:id="276836462">
          <w:marLeft w:val="0"/>
          <w:marRight w:val="0"/>
          <w:marTop w:val="0"/>
          <w:marBottom w:val="0"/>
          <w:divBdr>
            <w:top w:val="none" w:sz="0" w:space="0" w:color="auto"/>
            <w:left w:val="none" w:sz="0" w:space="0" w:color="auto"/>
            <w:bottom w:val="none" w:sz="0" w:space="0" w:color="auto"/>
            <w:right w:val="none" w:sz="0" w:space="0" w:color="auto"/>
          </w:divBdr>
        </w:div>
        <w:div w:id="1906992796">
          <w:marLeft w:val="0"/>
          <w:marRight w:val="0"/>
          <w:marTop w:val="0"/>
          <w:marBottom w:val="0"/>
          <w:divBdr>
            <w:top w:val="none" w:sz="0" w:space="0" w:color="auto"/>
            <w:left w:val="none" w:sz="0" w:space="0" w:color="auto"/>
            <w:bottom w:val="none" w:sz="0" w:space="0" w:color="auto"/>
            <w:right w:val="none" w:sz="0" w:space="0" w:color="auto"/>
          </w:divBdr>
        </w:div>
        <w:div w:id="537548943">
          <w:marLeft w:val="0"/>
          <w:marRight w:val="0"/>
          <w:marTop w:val="0"/>
          <w:marBottom w:val="0"/>
          <w:divBdr>
            <w:top w:val="none" w:sz="0" w:space="0" w:color="auto"/>
            <w:left w:val="none" w:sz="0" w:space="0" w:color="auto"/>
            <w:bottom w:val="none" w:sz="0" w:space="0" w:color="auto"/>
            <w:right w:val="none" w:sz="0" w:space="0" w:color="auto"/>
          </w:divBdr>
        </w:div>
      </w:divsChild>
    </w:div>
    <w:div w:id="585724793">
      <w:bodyDiv w:val="1"/>
      <w:marLeft w:val="0"/>
      <w:marRight w:val="0"/>
      <w:marTop w:val="0"/>
      <w:marBottom w:val="0"/>
      <w:divBdr>
        <w:top w:val="none" w:sz="0" w:space="0" w:color="auto"/>
        <w:left w:val="none" w:sz="0" w:space="0" w:color="auto"/>
        <w:bottom w:val="none" w:sz="0" w:space="0" w:color="auto"/>
        <w:right w:val="none" w:sz="0" w:space="0" w:color="auto"/>
      </w:divBdr>
    </w:div>
    <w:div w:id="655764701">
      <w:bodyDiv w:val="1"/>
      <w:marLeft w:val="0"/>
      <w:marRight w:val="0"/>
      <w:marTop w:val="0"/>
      <w:marBottom w:val="0"/>
      <w:divBdr>
        <w:top w:val="none" w:sz="0" w:space="0" w:color="auto"/>
        <w:left w:val="none" w:sz="0" w:space="0" w:color="auto"/>
        <w:bottom w:val="none" w:sz="0" w:space="0" w:color="auto"/>
        <w:right w:val="none" w:sz="0" w:space="0" w:color="auto"/>
      </w:divBdr>
    </w:div>
    <w:div w:id="675302122">
      <w:bodyDiv w:val="1"/>
      <w:marLeft w:val="0"/>
      <w:marRight w:val="0"/>
      <w:marTop w:val="0"/>
      <w:marBottom w:val="0"/>
      <w:divBdr>
        <w:top w:val="none" w:sz="0" w:space="0" w:color="auto"/>
        <w:left w:val="none" w:sz="0" w:space="0" w:color="auto"/>
        <w:bottom w:val="none" w:sz="0" w:space="0" w:color="auto"/>
        <w:right w:val="none" w:sz="0" w:space="0" w:color="auto"/>
      </w:divBdr>
    </w:div>
    <w:div w:id="679891921">
      <w:bodyDiv w:val="1"/>
      <w:marLeft w:val="0"/>
      <w:marRight w:val="0"/>
      <w:marTop w:val="0"/>
      <w:marBottom w:val="0"/>
      <w:divBdr>
        <w:top w:val="none" w:sz="0" w:space="0" w:color="auto"/>
        <w:left w:val="none" w:sz="0" w:space="0" w:color="auto"/>
        <w:bottom w:val="none" w:sz="0" w:space="0" w:color="auto"/>
        <w:right w:val="none" w:sz="0" w:space="0" w:color="auto"/>
      </w:divBdr>
      <w:divsChild>
        <w:div w:id="1157765890">
          <w:marLeft w:val="0"/>
          <w:marRight w:val="0"/>
          <w:marTop w:val="0"/>
          <w:marBottom w:val="0"/>
          <w:divBdr>
            <w:top w:val="none" w:sz="0" w:space="0" w:color="auto"/>
            <w:left w:val="none" w:sz="0" w:space="0" w:color="auto"/>
            <w:bottom w:val="none" w:sz="0" w:space="0" w:color="auto"/>
            <w:right w:val="none" w:sz="0" w:space="0" w:color="auto"/>
          </w:divBdr>
          <w:divsChild>
            <w:div w:id="41102481">
              <w:marLeft w:val="0"/>
              <w:marRight w:val="0"/>
              <w:marTop w:val="0"/>
              <w:marBottom w:val="0"/>
              <w:divBdr>
                <w:top w:val="none" w:sz="0" w:space="0" w:color="auto"/>
                <w:left w:val="none" w:sz="0" w:space="0" w:color="auto"/>
                <w:bottom w:val="none" w:sz="0" w:space="0" w:color="auto"/>
                <w:right w:val="none" w:sz="0" w:space="0" w:color="auto"/>
              </w:divBdr>
              <w:divsChild>
                <w:div w:id="19641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7569">
      <w:bodyDiv w:val="1"/>
      <w:marLeft w:val="0"/>
      <w:marRight w:val="0"/>
      <w:marTop w:val="0"/>
      <w:marBottom w:val="0"/>
      <w:divBdr>
        <w:top w:val="none" w:sz="0" w:space="0" w:color="auto"/>
        <w:left w:val="none" w:sz="0" w:space="0" w:color="auto"/>
        <w:bottom w:val="none" w:sz="0" w:space="0" w:color="auto"/>
        <w:right w:val="none" w:sz="0" w:space="0" w:color="auto"/>
      </w:divBdr>
    </w:div>
    <w:div w:id="1012679736">
      <w:bodyDiv w:val="1"/>
      <w:marLeft w:val="0"/>
      <w:marRight w:val="0"/>
      <w:marTop w:val="0"/>
      <w:marBottom w:val="0"/>
      <w:divBdr>
        <w:top w:val="none" w:sz="0" w:space="0" w:color="auto"/>
        <w:left w:val="none" w:sz="0" w:space="0" w:color="auto"/>
        <w:bottom w:val="none" w:sz="0" w:space="0" w:color="auto"/>
        <w:right w:val="none" w:sz="0" w:space="0" w:color="auto"/>
      </w:divBdr>
    </w:div>
    <w:div w:id="1182432708">
      <w:bodyDiv w:val="1"/>
      <w:marLeft w:val="0"/>
      <w:marRight w:val="0"/>
      <w:marTop w:val="0"/>
      <w:marBottom w:val="0"/>
      <w:divBdr>
        <w:top w:val="none" w:sz="0" w:space="0" w:color="auto"/>
        <w:left w:val="none" w:sz="0" w:space="0" w:color="auto"/>
        <w:bottom w:val="none" w:sz="0" w:space="0" w:color="auto"/>
        <w:right w:val="none" w:sz="0" w:space="0" w:color="auto"/>
      </w:divBdr>
    </w:div>
    <w:div w:id="1318461875">
      <w:bodyDiv w:val="1"/>
      <w:marLeft w:val="0"/>
      <w:marRight w:val="0"/>
      <w:marTop w:val="0"/>
      <w:marBottom w:val="0"/>
      <w:divBdr>
        <w:top w:val="none" w:sz="0" w:space="0" w:color="auto"/>
        <w:left w:val="none" w:sz="0" w:space="0" w:color="auto"/>
        <w:bottom w:val="none" w:sz="0" w:space="0" w:color="auto"/>
        <w:right w:val="none" w:sz="0" w:space="0" w:color="auto"/>
      </w:divBdr>
    </w:div>
    <w:div w:id="1543980285">
      <w:bodyDiv w:val="1"/>
      <w:marLeft w:val="0"/>
      <w:marRight w:val="0"/>
      <w:marTop w:val="0"/>
      <w:marBottom w:val="0"/>
      <w:divBdr>
        <w:top w:val="none" w:sz="0" w:space="0" w:color="auto"/>
        <w:left w:val="none" w:sz="0" w:space="0" w:color="auto"/>
        <w:bottom w:val="none" w:sz="0" w:space="0" w:color="auto"/>
        <w:right w:val="none" w:sz="0" w:space="0" w:color="auto"/>
      </w:divBdr>
    </w:div>
    <w:div w:id="1598950967">
      <w:bodyDiv w:val="1"/>
      <w:marLeft w:val="0"/>
      <w:marRight w:val="0"/>
      <w:marTop w:val="0"/>
      <w:marBottom w:val="0"/>
      <w:divBdr>
        <w:top w:val="none" w:sz="0" w:space="0" w:color="auto"/>
        <w:left w:val="none" w:sz="0" w:space="0" w:color="auto"/>
        <w:bottom w:val="none" w:sz="0" w:space="0" w:color="auto"/>
        <w:right w:val="none" w:sz="0" w:space="0" w:color="auto"/>
      </w:divBdr>
    </w:div>
    <w:div w:id="1673220812">
      <w:bodyDiv w:val="1"/>
      <w:marLeft w:val="0"/>
      <w:marRight w:val="0"/>
      <w:marTop w:val="0"/>
      <w:marBottom w:val="0"/>
      <w:divBdr>
        <w:top w:val="none" w:sz="0" w:space="0" w:color="auto"/>
        <w:left w:val="none" w:sz="0" w:space="0" w:color="auto"/>
        <w:bottom w:val="none" w:sz="0" w:space="0" w:color="auto"/>
        <w:right w:val="none" w:sz="0" w:space="0" w:color="auto"/>
      </w:divBdr>
    </w:div>
    <w:div w:id="1822650346">
      <w:bodyDiv w:val="1"/>
      <w:marLeft w:val="0"/>
      <w:marRight w:val="0"/>
      <w:marTop w:val="0"/>
      <w:marBottom w:val="0"/>
      <w:divBdr>
        <w:top w:val="none" w:sz="0" w:space="0" w:color="auto"/>
        <w:left w:val="none" w:sz="0" w:space="0" w:color="auto"/>
        <w:bottom w:val="none" w:sz="0" w:space="0" w:color="auto"/>
        <w:right w:val="none" w:sz="0" w:space="0" w:color="auto"/>
      </w:divBdr>
      <w:divsChild>
        <w:div w:id="2110924155">
          <w:marLeft w:val="0"/>
          <w:marRight w:val="0"/>
          <w:marTop w:val="0"/>
          <w:marBottom w:val="0"/>
          <w:divBdr>
            <w:top w:val="none" w:sz="0" w:space="0" w:color="auto"/>
            <w:left w:val="none" w:sz="0" w:space="0" w:color="auto"/>
            <w:bottom w:val="none" w:sz="0" w:space="0" w:color="auto"/>
            <w:right w:val="none" w:sz="0" w:space="0" w:color="auto"/>
          </w:divBdr>
          <w:divsChild>
            <w:div w:id="42490753">
              <w:marLeft w:val="0"/>
              <w:marRight w:val="0"/>
              <w:marTop w:val="0"/>
              <w:marBottom w:val="0"/>
              <w:divBdr>
                <w:top w:val="none" w:sz="0" w:space="0" w:color="auto"/>
                <w:left w:val="none" w:sz="0" w:space="0" w:color="auto"/>
                <w:bottom w:val="none" w:sz="0" w:space="0" w:color="auto"/>
                <w:right w:val="none" w:sz="0" w:space="0" w:color="auto"/>
              </w:divBdr>
              <w:divsChild>
                <w:div w:id="1513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743">
          <w:marLeft w:val="0"/>
          <w:marRight w:val="0"/>
          <w:marTop w:val="0"/>
          <w:marBottom w:val="0"/>
          <w:divBdr>
            <w:top w:val="none" w:sz="0" w:space="0" w:color="auto"/>
            <w:left w:val="none" w:sz="0" w:space="0" w:color="auto"/>
            <w:bottom w:val="none" w:sz="0" w:space="0" w:color="auto"/>
            <w:right w:val="none" w:sz="0" w:space="0" w:color="auto"/>
          </w:divBdr>
          <w:divsChild>
            <w:div w:id="912156235">
              <w:marLeft w:val="0"/>
              <w:marRight w:val="0"/>
              <w:marTop w:val="0"/>
              <w:marBottom w:val="0"/>
              <w:divBdr>
                <w:top w:val="none" w:sz="0" w:space="0" w:color="auto"/>
                <w:left w:val="none" w:sz="0" w:space="0" w:color="auto"/>
                <w:bottom w:val="none" w:sz="0" w:space="0" w:color="auto"/>
                <w:right w:val="none" w:sz="0" w:space="0" w:color="auto"/>
              </w:divBdr>
              <w:divsChild>
                <w:div w:id="1740862707">
                  <w:marLeft w:val="0"/>
                  <w:marRight w:val="0"/>
                  <w:marTop w:val="0"/>
                  <w:marBottom w:val="0"/>
                  <w:divBdr>
                    <w:top w:val="none" w:sz="0" w:space="0" w:color="auto"/>
                    <w:left w:val="none" w:sz="0" w:space="0" w:color="auto"/>
                    <w:bottom w:val="none" w:sz="0" w:space="0" w:color="auto"/>
                    <w:right w:val="none" w:sz="0" w:space="0" w:color="auto"/>
                  </w:divBdr>
                </w:div>
              </w:divsChild>
            </w:div>
            <w:div w:id="87890408">
              <w:marLeft w:val="0"/>
              <w:marRight w:val="0"/>
              <w:marTop w:val="0"/>
              <w:marBottom w:val="0"/>
              <w:divBdr>
                <w:top w:val="none" w:sz="0" w:space="0" w:color="auto"/>
                <w:left w:val="none" w:sz="0" w:space="0" w:color="auto"/>
                <w:bottom w:val="none" w:sz="0" w:space="0" w:color="auto"/>
                <w:right w:val="none" w:sz="0" w:space="0" w:color="auto"/>
              </w:divBdr>
              <w:divsChild>
                <w:div w:id="1685202310">
                  <w:marLeft w:val="0"/>
                  <w:marRight w:val="0"/>
                  <w:marTop w:val="0"/>
                  <w:marBottom w:val="0"/>
                  <w:divBdr>
                    <w:top w:val="none" w:sz="0" w:space="0" w:color="auto"/>
                    <w:left w:val="none" w:sz="0" w:space="0" w:color="auto"/>
                    <w:bottom w:val="none" w:sz="0" w:space="0" w:color="auto"/>
                    <w:right w:val="none" w:sz="0" w:space="0" w:color="auto"/>
                  </w:divBdr>
                </w:div>
                <w:div w:id="6278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00">
          <w:marLeft w:val="0"/>
          <w:marRight w:val="0"/>
          <w:marTop w:val="0"/>
          <w:marBottom w:val="0"/>
          <w:divBdr>
            <w:top w:val="none" w:sz="0" w:space="0" w:color="auto"/>
            <w:left w:val="none" w:sz="0" w:space="0" w:color="auto"/>
            <w:bottom w:val="none" w:sz="0" w:space="0" w:color="auto"/>
            <w:right w:val="none" w:sz="0" w:space="0" w:color="auto"/>
          </w:divBdr>
          <w:divsChild>
            <w:div w:id="609313557">
              <w:marLeft w:val="0"/>
              <w:marRight w:val="0"/>
              <w:marTop w:val="0"/>
              <w:marBottom w:val="0"/>
              <w:divBdr>
                <w:top w:val="none" w:sz="0" w:space="0" w:color="auto"/>
                <w:left w:val="none" w:sz="0" w:space="0" w:color="auto"/>
                <w:bottom w:val="none" w:sz="0" w:space="0" w:color="auto"/>
                <w:right w:val="none" w:sz="0" w:space="0" w:color="auto"/>
              </w:divBdr>
              <w:divsChild>
                <w:div w:id="1785877916">
                  <w:marLeft w:val="0"/>
                  <w:marRight w:val="0"/>
                  <w:marTop w:val="0"/>
                  <w:marBottom w:val="0"/>
                  <w:divBdr>
                    <w:top w:val="none" w:sz="0" w:space="0" w:color="auto"/>
                    <w:left w:val="none" w:sz="0" w:space="0" w:color="auto"/>
                    <w:bottom w:val="none" w:sz="0" w:space="0" w:color="auto"/>
                    <w:right w:val="none" w:sz="0" w:space="0" w:color="auto"/>
                  </w:divBdr>
                </w:div>
                <w:div w:id="1777362622">
                  <w:marLeft w:val="0"/>
                  <w:marRight w:val="0"/>
                  <w:marTop w:val="0"/>
                  <w:marBottom w:val="0"/>
                  <w:divBdr>
                    <w:top w:val="none" w:sz="0" w:space="0" w:color="auto"/>
                    <w:left w:val="none" w:sz="0" w:space="0" w:color="auto"/>
                    <w:bottom w:val="none" w:sz="0" w:space="0" w:color="auto"/>
                    <w:right w:val="none" w:sz="0" w:space="0" w:color="auto"/>
                  </w:divBdr>
                </w:div>
              </w:divsChild>
            </w:div>
            <w:div w:id="1530021765">
              <w:marLeft w:val="0"/>
              <w:marRight w:val="0"/>
              <w:marTop w:val="0"/>
              <w:marBottom w:val="0"/>
              <w:divBdr>
                <w:top w:val="none" w:sz="0" w:space="0" w:color="auto"/>
                <w:left w:val="none" w:sz="0" w:space="0" w:color="auto"/>
                <w:bottom w:val="none" w:sz="0" w:space="0" w:color="auto"/>
                <w:right w:val="none" w:sz="0" w:space="0" w:color="auto"/>
              </w:divBdr>
              <w:divsChild>
                <w:div w:id="12683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3005">
          <w:marLeft w:val="0"/>
          <w:marRight w:val="0"/>
          <w:marTop w:val="0"/>
          <w:marBottom w:val="0"/>
          <w:divBdr>
            <w:top w:val="none" w:sz="0" w:space="0" w:color="auto"/>
            <w:left w:val="none" w:sz="0" w:space="0" w:color="auto"/>
            <w:bottom w:val="none" w:sz="0" w:space="0" w:color="auto"/>
            <w:right w:val="none" w:sz="0" w:space="0" w:color="auto"/>
          </w:divBdr>
          <w:divsChild>
            <w:div w:id="2058122574">
              <w:marLeft w:val="0"/>
              <w:marRight w:val="0"/>
              <w:marTop w:val="0"/>
              <w:marBottom w:val="0"/>
              <w:divBdr>
                <w:top w:val="none" w:sz="0" w:space="0" w:color="auto"/>
                <w:left w:val="none" w:sz="0" w:space="0" w:color="auto"/>
                <w:bottom w:val="none" w:sz="0" w:space="0" w:color="auto"/>
                <w:right w:val="none" w:sz="0" w:space="0" w:color="auto"/>
              </w:divBdr>
              <w:divsChild>
                <w:div w:id="20662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8635">
          <w:marLeft w:val="0"/>
          <w:marRight w:val="0"/>
          <w:marTop w:val="0"/>
          <w:marBottom w:val="0"/>
          <w:divBdr>
            <w:top w:val="none" w:sz="0" w:space="0" w:color="auto"/>
            <w:left w:val="none" w:sz="0" w:space="0" w:color="auto"/>
            <w:bottom w:val="none" w:sz="0" w:space="0" w:color="auto"/>
            <w:right w:val="none" w:sz="0" w:space="0" w:color="auto"/>
          </w:divBdr>
          <w:divsChild>
            <w:div w:id="1500850897">
              <w:marLeft w:val="0"/>
              <w:marRight w:val="0"/>
              <w:marTop w:val="0"/>
              <w:marBottom w:val="0"/>
              <w:divBdr>
                <w:top w:val="none" w:sz="0" w:space="0" w:color="auto"/>
                <w:left w:val="none" w:sz="0" w:space="0" w:color="auto"/>
                <w:bottom w:val="none" w:sz="0" w:space="0" w:color="auto"/>
                <w:right w:val="none" w:sz="0" w:space="0" w:color="auto"/>
              </w:divBdr>
              <w:divsChild>
                <w:div w:id="1696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2526">
          <w:marLeft w:val="0"/>
          <w:marRight w:val="0"/>
          <w:marTop w:val="0"/>
          <w:marBottom w:val="0"/>
          <w:divBdr>
            <w:top w:val="none" w:sz="0" w:space="0" w:color="auto"/>
            <w:left w:val="none" w:sz="0" w:space="0" w:color="auto"/>
            <w:bottom w:val="none" w:sz="0" w:space="0" w:color="auto"/>
            <w:right w:val="none" w:sz="0" w:space="0" w:color="auto"/>
          </w:divBdr>
          <w:divsChild>
            <w:div w:id="1990548042">
              <w:marLeft w:val="0"/>
              <w:marRight w:val="0"/>
              <w:marTop w:val="0"/>
              <w:marBottom w:val="0"/>
              <w:divBdr>
                <w:top w:val="none" w:sz="0" w:space="0" w:color="auto"/>
                <w:left w:val="none" w:sz="0" w:space="0" w:color="auto"/>
                <w:bottom w:val="none" w:sz="0" w:space="0" w:color="auto"/>
                <w:right w:val="none" w:sz="0" w:space="0" w:color="auto"/>
              </w:divBdr>
              <w:divsChild>
                <w:div w:id="1988121525">
                  <w:marLeft w:val="0"/>
                  <w:marRight w:val="0"/>
                  <w:marTop w:val="0"/>
                  <w:marBottom w:val="0"/>
                  <w:divBdr>
                    <w:top w:val="none" w:sz="0" w:space="0" w:color="auto"/>
                    <w:left w:val="none" w:sz="0" w:space="0" w:color="auto"/>
                    <w:bottom w:val="none" w:sz="0" w:space="0" w:color="auto"/>
                    <w:right w:val="none" w:sz="0" w:space="0" w:color="auto"/>
                  </w:divBdr>
                </w:div>
              </w:divsChild>
            </w:div>
            <w:div w:id="626206061">
              <w:marLeft w:val="0"/>
              <w:marRight w:val="0"/>
              <w:marTop w:val="0"/>
              <w:marBottom w:val="0"/>
              <w:divBdr>
                <w:top w:val="none" w:sz="0" w:space="0" w:color="auto"/>
                <w:left w:val="none" w:sz="0" w:space="0" w:color="auto"/>
                <w:bottom w:val="none" w:sz="0" w:space="0" w:color="auto"/>
                <w:right w:val="none" w:sz="0" w:space="0" w:color="auto"/>
              </w:divBdr>
              <w:divsChild>
                <w:div w:id="1779443532">
                  <w:marLeft w:val="0"/>
                  <w:marRight w:val="0"/>
                  <w:marTop w:val="0"/>
                  <w:marBottom w:val="0"/>
                  <w:divBdr>
                    <w:top w:val="none" w:sz="0" w:space="0" w:color="auto"/>
                    <w:left w:val="none" w:sz="0" w:space="0" w:color="auto"/>
                    <w:bottom w:val="none" w:sz="0" w:space="0" w:color="auto"/>
                    <w:right w:val="none" w:sz="0" w:space="0" w:color="auto"/>
                  </w:divBdr>
                </w:div>
              </w:divsChild>
            </w:div>
            <w:div w:id="373311247">
              <w:marLeft w:val="0"/>
              <w:marRight w:val="0"/>
              <w:marTop w:val="0"/>
              <w:marBottom w:val="0"/>
              <w:divBdr>
                <w:top w:val="none" w:sz="0" w:space="0" w:color="auto"/>
                <w:left w:val="none" w:sz="0" w:space="0" w:color="auto"/>
                <w:bottom w:val="none" w:sz="0" w:space="0" w:color="auto"/>
                <w:right w:val="none" w:sz="0" w:space="0" w:color="auto"/>
              </w:divBdr>
              <w:divsChild>
                <w:div w:id="12283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4288">
          <w:marLeft w:val="0"/>
          <w:marRight w:val="0"/>
          <w:marTop w:val="0"/>
          <w:marBottom w:val="0"/>
          <w:divBdr>
            <w:top w:val="none" w:sz="0" w:space="0" w:color="auto"/>
            <w:left w:val="none" w:sz="0" w:space="0" w:color="auto"/>
            <w:bottom w:val="none" w:sz="0" w:space="0" w:color="auto"/>
            <w:right w:val="none" w:sz="0" w:space="0" w:color="auto"/>
          </w:divBdr>
          <w:divsChild>
            <w:div w:id="844713857">
              <w:marLeft w:val="0"/>
              <w:marRight w:val="0"/>
              <w:marTop w:val="0"/>
              <w:marBottom w:val="0"/>
              <w:divBdr>
                <w:top w:val="none" w:sz="0" w:space="0" w:color="auto"/>
                <w:left w:val="none" w:sz="0" w:space="0" w:color="auto"/>
                <w:bottom w:val="none" w:sz="0" w:space="0" w:color="auto"/>
                <w:right w:val="none" w:sz="0" w:space="0" w:color="auto"/>
              </w:divBdr>
              <w:divsChild>
                <w:div w:id="17187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17932">
      <w:bodyDiv w:val="1"/>
      <w:marLeft w:val="0"/>
      <w:marRight w:val="0"/>
      <w:marTop w:val="0"/>
      <w:marBottom w:val="0"/>
      <w:divBdr>
        <w:top w:val="none" w:sz="0" w:space="0" w:color="auto"/>
        <w:left w:val="none" w:sz="0" w:space="0" w:color="auto"/>
        <w:bottom w:val="none" w:sz="0" w:space="0" w:color="auto"/>
        <w:right w:val="none" w:sz="0" w:space="0" w:color="auto"/>
      </w:divBdr>
      <w:divsChild>
        <w:div w:id="864447511">
          <w:marLeft w:val="0"/>
          <w:marRight w:val="0"/>
          <w:marTop w:val="0"/>
          <w:marBottom w:val="0"/>
          <w:divBdr>
            <w:top w:val="none" w:sz="0" w:space="0" w:color="auto"/>
            <w:left w:val="none" w:sz="0" w:space="0" w:color="auto"/>
            <w:bottom w:val="none" w:sz="0" w:space="0" w:color="auto"/>
            <w:right w:val="none" w:sz="0" w:space="0" w:color="auto"/>
          </w:divBdr>
        </w:div>
        <w:div w:id="1445463386">
          <w:marLeft w:val="0"/>
          <w:marRight w:val="0"/>
          <w:marTop w:val="0"/>
          <w:marBottom w:val="0"/>
          <w:divBdr>
            <w:top w:val="none" w:sz="0" w:space="0" w:color="auto"/>
            <w:left w:val="none" w:sz="0" w:space="0" w:color="auto"/>
            <w:bottom w:val="none" w:sz="0" w:space="0" w:color="auto"/>
            <w:right w:val="none" w:sz="0" w:space="0" w:color="auto"/>
          </w:divBdr>
        </w:div>
        <w:div w:id="16156750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UP5telmdn7" TargetMode="External"/><Relationship Id="rId13" Type="http://schemas.openxmlformats.org/officeDocument/2006/relationships/hyperlink" Target="mailto:natasha@emmahollandpr.com" TargetMode="External"/><Relationship Id="rId3" Type="http://schemas.openxmlformats.org/officeDocument/2006/relationships/webSettings" Target="webSettings.xml"/><Relationship Id="rId7" Type="http://schemas.openxmlformats.org/officeDocument/2006/relationships/hyperlink" Target="https://we.tl/t-2wppCPVbAh" TargetMode="External"/><Relationship Id="rId12" Type="http://schemas.openxmlformats.org/officeDocument/2006/relationships/hyperlink" Target="mailto:madeleine@emmahollandpr.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spen.co" TargetMode="External"/><Relationship Id="rId11" Type="http://schemas.openxmlformats.org/officeDocument/2006/relationships/hyperlink" Target="mailto:georgie@emmahollandpr.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emma@emmahollandpr.com" TargetMode="External"/><Relationship Id="rId4" Type="http://schemas.openxmlformats.org/officeDocument/2006/relationships/footnotes" Target="footnotes.xml"/><Relationship Id="rId9" Type="http://schemas.openxmlformats.org/officeDocument/2006/relationships/hyperlink" Target="http://www.emmahollandpr.com"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Emma Holland PR</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Holland</dc:creator>
  <cp:lastModifiedBy>Microsoft Office User</cp:lastModifiedBy>
  <cp:revision>23</cp:revision>
  <cp:lastPrinted>2019-09-03T14:00:00Z</cp:lastPrinted>
  <dcterms:created xsi:type="dcterms:W3CDTF">2019-09-22T15:06:00Z</dcterms:created>
  <dcterms:modified xsi:type="dcterms:W3CDTF">2019-09-23T11:03:00Z</dcterms:modified>
</cp:coreProperties>
</file>